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84DC" w14:textId="46516606" w:rsidR="000D2424" w:rsidRPr="00BB4F80" w:rsidRDefault="00134A1C" w:rsidP="0077424B">
      <w:pPr>
        <w:pStyle w:val="Title"/>
        <w:jc w:val="center"/>
        <w:rPr>
          <w:sz w:val="44"/>
          <w:szCs w:val="44"/>
        </w:rPr>
      </w:pPr>
      <w:r w:rsidRPr="00BB4F80">
        <w:rPr>
          <w:sz w:val="44"/>
          <w:szCs w:val="44"/>
        </w:rPr>
        <w:t>American Government</w:t>
      </w:r>
      <w:r w:rsidR="00AB0646" w:rsidRPr="00BB4F80">
        <w:rPr>
          <w:sz w:val="44"/>
          <w:szCs w:val="44"/>
        </w:rPr>
        <w:t xml:space="preserve"> A</w:t>
      </w:r>
      <w:r w:rsidR="000D2424" w:rsidRPr="00BB4F80">
        <w:rPr>
          <w:sz w:val="44"/>
          <w:szCs w:val="44"/>
        </w:rPr>
        <w:t xml:space="preserve"> </w:t>
      </w:r>
      <w:sdt>
        <w:sdtPr>
          <w:rPr>
            <w:sz w:val="44"/>
            <w:szCs w:val="44"/>
          </w:rPr>
          <w:alias w:val="Syllabus:"/>
          <w:tag w:val="Syllabus:"/>
          <w:id w:val="-589001745"/>
          <w:placeholder>
            <w:docPart w:val="2CC32129EC76453884846FA8A237308F"/>
          </w:placeholder>
          <w:temporary/>
          <w:showingPlcHdr/>
          <w15:appearance w15:val="hidden"/>
        </w:sdtPr>
        <w:sdtEndPr/>
        <w:sdtContent>
          <w:r w:rsidR="000D2424" w:rsidRPr="00BB4F80">
            <w:rPr>
              <w:sz w:val="44"/>
              <w:szCs w:val="44"/>
            </w:rPr>
            <w:t>Syllabus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731"/>
        <w:gridCol w:w="8069"/>
      </w:tblGrid>
      <w:tr w:rsidR="000D2424" w14:paraId="7A5C7141" w14:textId="77777777" w:rsidTr="001A71A1">
        <w:tc>
          <w:tcPr>
            <w:tcW w:w="2549" w:type="dxa"/>
          </w:tcPr>
          <w:p w14:paraId="59ABDE69" w14:textId="3B71D02D" w:rsidR="000D2424" w:rsidRDefault="00134A1C" w:rsidP="00D81B74">
            <w:pPr>
              <w:pStyle w:val="Heading1"/>
            </w:pPr>
            <w:r>
              <w:t>Teacher</w:t>
            </w:r>
          </w:p>
          <w:p w14:paraId="318050F7" w14:textId="1E404DB9" w:rsidR="000D2424" w:rsidRPr="00422F3B" w:rsidRDefault="00134A1C" w:rsidP="00D81B74">
            <w:r>
              <w:t>Mr. Foster</w:t>
            </w:r>
          </w:p>
          <w:p w14:paraId="22AEE002" w14:textId="77777777" w:rsidR="000D2424" w:rsidRDefault="00EB4B87" w:rsidP="00D81B74">
            <w:pPr>
              <w:pStyle w:val="Heading1"/>
            </w:pPr>
            <w:sdt>
              <w:sdtPr>
                <w:alias w:val="Phone:"/>
                <w:tag w:val="Phone:"/>
                <w:id w:val="1128136841"/>
                <w:placeholder>
                  <w:docPart w:val="39B8815555C64A42BB3625BD3E18E709"/>
                </w:placeholder>
                <w:temporary/>
                <w:showingPlcHdr/>
                <w15:appearance w15:val="hidden"/>
              </w:sdtPr>
              <w:sdtEndPr/>
              <w:sdtContent>
                <w:r w:rsidR="000D2424">
                  <w:t>Phone</w:t>
                </w:r>
              </w:sdtContent>
            </w:sdt>
          </w:p>
          <w:p w14:paraId="29D4831F" w14:textId="38106B52" w:rsidR="000D2424" w:rsidRDefault="00134A1C" w:rsidP="00D81B74">
            <w:r>
              <w:t xml:space="preserve">770-388-5677 </w:t>
            </w:r>
            <w:proofErr w:type="spellStart"/>
            <w:r>
              <w:t>ext</w:t>
            </w:r>
            <w:proofErr w:type="spellEnd"/>
            <w:r>
              <w:t xml:space="preserve"> 31167</w:t>
            </w:r>
          </w:p>
          <w:p w14:paraId="58B7004C" w14:textId="77777777" w:rsidR="000D2424" w:rsidRDefault="00EB4B87" w:rsidP="00D81B74">
            <w:pPr>
              <w:pStyle w:val="Heading1"/>
            </w:pPr>
            <w:sdt>
              <w:sdtPr>
                <w:alias w:val="Email:"/>
                <w:tag w:val="Email:"/>
                <w:id w:val="1509716232"/>
                <w:placeholder>
                  <w:docPart w:val="F4788B9ECD374D459E18F19D824FD45D"/>
                </w:placeholder>
                <w:temporary/>
                <w:showingPlcHdr/>
                <w15:appearance w15:val="hidden"/>
              </w:sdtPr>
              <w:sdtEndPr/>
              <w:sdtContent>
                <w:r w:rsidR="000D2424">
                  <w:t>Email</w:t>
                </w:r>
              </w:sdtContent>
            </w:sdt>
          </w:p>
          <w:p w14:paraId="7F933ABF" w14:textId="59166429" w:rsidR="000D2424" w:rsidRDefault="00EB4B87" w:rsidP="00D81B74">
            <w:hyperlink r:id="rId7" w:history="1">
              <w:r w:rsidR="00134A1C" w:rsidRPr="00134A1C">
                <w:t>sfoster@rockdale.k12.ga.us</w:t>
              </w:r>
            </w:hyperlink>
          </w:p>
          <w:p w14:paraId="6F22BF49" w14:textId="77777777" w:rsidR="000D2424" w:rsidRDefault="00EB4B87" w:rsidP="00D81B74">
            <w:pPr>
              <w:pStyle w:val="Heading1"/>
            </w:pPr>
            <w:sdt>
              <w:sdtPr>
                <w:alias w:val="Office hours:"/>
                <w:tag w:val="Office hours:"/>
                <w:id w:val="1871100205"/>
                <w:placeholder>
                  <w:docPart w:val="62D2143D0BA641BD88FCD3307C413C3B"/>
                </w:placeholder>
                <w:temporary/>
                <w:showingPlcHdr/>
                <w15:appearance w15:val="hidden"/>
              </w:sdtPr>
              <w:sdtEndPr/>
              <w:sdtContent>
                <w:r w:rsidR="000D2424">
                  <w:t>Office Hours</w:t>
                </w:r>
              </w:sdtContent>
            </w:sdt>
          </w:p>
          <w:p w14:paraId="175FAAAA" w14:textId="77777777" w:rsidR="000D2424" w:rsidRDefault="00134A1C" w:rsidP="00D81B74">
            <w:r>
              <w:t>M-Th 3:00-3:45</w:t>
            </w:r>
          </w:p>
          <w:p w14:paraId="3F9FB35F" w14:textId="77777777" w:rsidR="00134A1C" w:rsidRDefault="00134A1C" w:rsidP="00D81B74">
            <w:r>
              <w:t xml:space="preserve">Appointments can be </w:t>
            </w:r>
          </w:p>
          <w:p w14:paraId="407F5768" w14:textId="77777777" w:rsidR="00134A1C" w:rsidRDefault="00134A1C" w:rsidP="00D81B74">
            <w:r>
              <w:t xml:space="preserve">made for hours outside </w:t>
            </w:r>
          </w:p>
          <w:p w14:paraId="23114916" w14:textId="40BB005E" w:rsidR="00134A1C" w:rsidRDefault="00134A1C" w:rsidP="00D81B74">
            <w:r>
              <w:t>the normal office hours.</w:t>
            </w:r>
          </w:p>
        </w:tc>
        <w:tc>
          <w:tcPr>
            <w:tcW w:w="7531" w:type="dxa"/>
          </w:tcPr>
          <w:p w14:paraId="6B1198AD" w14:textId="77777777" w:rsidR="00AB0646" w:rsidRDefault="00EB4B87" w:rsidP="00AB0646">
            <w:pPr>
              <w:pStyle w:val="Heading1"/>
            </w:pPr>
            <w:sdt>
              <w:sdtPr>
                <w:alias w:val="Course overview:"/>
                <w:tag w:val="Course overview:"/>
                <w:id w:val="742681939"/>
                <w:placeholder>
                  <w:docPart w:val="498D941C32AA419E91721EA96AFCFF8E"/>
                </w:placeholder>
                <w:temporary/>
                <w:showingPlcHdr/>
                <w15:appearance w15:val="hidden"/>
              </w:sdtPr>
              <w:sdtEndPr/>
              <w:sdtContent>
                <w:r w:rsidR="000D2424">
                  <w:t>Course Overview</w:t>
                </w:r>
              </w:sdtContent>
            </w:sdt>
          </w:p>
          <w:p w14:paraId="13FFBCAF" w14:textId="77777777" w:rsidR="00AB0646" w:rsidRDefault="00AB0646" w:rsidP="00AB0646">
            <w:pPr>
              <w:pStyle w:val="Heading1"/>
              <w:rPr>
                <w:b w:val="0"/>
                <w:bCs w:val="0"/>
                <w:sz w:val="23"/>
                <w:szCs w:val="23"/>
              </w:rPr>
            </w:pPr>
            <w:r w:rsidRPr="00AB0646">
              <w:rPr>
                <w:b w:val="0"/>
                <w:bCs w:val="0"/>
                <w:sz w:val="23"/>
                <w:szCs w:val="23"/>
              </w:rPr>
              <w:t xml:space="preserve">The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 </w:t>
            </w:r>
          </w:p>
          <w:p w14:paraId="3BDDF18A" w14:textId="7314D6E3" w:rsidR="000D2424" w:rsidRPr="00AB0646" w:rsidRDefault="00EB4B87" w:rsidP="00AB0646">
            <w:pPr>
              <w:pStyle w:val="Heading1"/>
            </w:pPr>
            <w:sdt>
              <w:sdtPr>
                <w:alias w:val="Required text:"/>
                <w:tag w:val="Required text:"/>
                <w:id w:val="374507827"/>
                <w:placeholder>
                  <w:docPart w:val="128D5B9E03E54A2083EB425FFA80913D"/>
                </w:placeholder>
                <w:temporary/>
                <w:showingPlcHdr/>
                <w15:appearance w15:val="hidden"/>
              </w:sdtPr>
              <w:sdtEndPr>
                <w:rPr>
                  <w:b w:val="0"/>
                  <w:bCs w:val="0"/>
                </w:rPr>
              </w:sdtEndPr>
              <w:sdtContent>
                <w:r w:rsidR="000D2424" w:rsidRPr="00AB0646">
                  <w:t>Required Text</w:t>
                </w:r>
              </w:sdtContent>
            </w:sdt>
            <w:r w:rsidR="00CF0093">
              <w:t xml:space="preserve"> (online)</w:t>
            </w:r>
          </w:p>
          <w:p w14:paraId="4C880DEE" w14:textId="12DE16DC" w:rsidR="000D2424" w:rsidRDefault="00AB0646" w:rsidP="00D81B74">
            <w:r>
              <w:t>United States Government: Democracy in Action</w:t>
            </w:r>
            <w:r w:rsidR="000D2424">
              <w:t xml:space="preserve">, </w:t>
            </w:r>
            <w:r>
              <w:rPr>
                <w:rStyle w:val="Emphasis"/>
              </w:rPr>
              <w:t xml:space="preserve">Richard C. </w:t>
            </w:r>
            <w:r w:rsidR="00E438C7">
              <w:rPr>
                <w:rStyle w:val="Emphasis"/>
              </w:rPr>
              <w:t xml:space="preserve">Remy, </w:t>
            </w:r>
            <w:proofErr w:type="spellStart"/>
            <w:proofErr w:type="gramStart"/>
            <w:r w:rsidR="00E438C7">
              <w:rPr>
                <w:rStyle w:val="Emphasis"/>
              </w:rPr>
              <w:t>Ph.D</w:t>
            </w:r>
            <w:proofErr w:type="spellEnd"/>
            <w:proofErr w:type="gramEnd"/>
          </w:p>
          <w:p w14:paraId="6914F7A7" w14:textId="77777777" w:rsidR="000D2424" w:rsidRDefault="00EB4B87" w:rsidP="00D81B74">
            <w:pPr>
              <w:pStyle w:val="Heading1"/>
            </w:pPr>
            <w:sdt>
              <w:sdtPr>
                <w:alias w:val="Course materials:"/>
                <w:tag w:val="Course materials:"/>
                <w:id w:val="1641920918"/>
                <w:placeholder>
                  <w:docPart w:val="B073CB940E6D455AB414CF228DA9FBE2"/>
                </w:placeholder>
                <w:temporary/>
                <w:showingPlcHdr/>
                <w15:appearance w15:val="hidden"/>
              </w:sdtPr>
              <w:sdtEndPr/>
              <w:sdtContent>
                <w:r w:rsidR="000D2424">
                  <w:t>Course Materials</w:t>
                </w:r>
              </w:sdtContent>
            </w:sdt>
          </w:p>
          <w:p w14:paraId="606E884C" w14:textId="2997B1CB" w:rsidR="000D2424" w:rsidRDefault="00E438C7" w:rsidP="00D81B74">
            <w:pPr>
              <w:pStyle w:val="ListBullet"/>
            </w:pPr>
            <w:r>
              <w:t>Charged Laptop (every day)</w:t>
            </w:r>
          </w:p>
          <w:p w14:paraId="0B6FAA53" w14:textId="629AD619" w:rsidR="000D2424" w:rsidRDefault="00E438C7" w:rsidP="00D81B74">
            <w:pPr>
              <w:pStyle w:val="ListBullet"/>
            </w:pPr>
            <w:r>
              <w:t>Pen/Pencil/Paper</w:t>
            </w:r>
          </w:p>
          <w:p w14:paraId="55E5D60B" w14:textId="77777777" w:rsidR="000D2424" w:rsidRDefault="00EB4B87" w:rsidP="00D81B74">
            <w:pPr>
              <w:pStyle w:val="Heading1"/>
            </w:pPr>
            <w:sdt>
              <w:sdtPr>
                <w:alias w:val="Resources:"/>
                <w:tag w:val="Resources:"/>
                <w:id w:val="-86781642"/>
                <w:placeholder>
                  <w:docPart w:val="F2DCF2016158448CACDD61AC465011D5"/>
                </w:placeholder>
                <w:temporary/>
                <w:showingPlcHdr/>
                <w15:appearance w15:val="hidden"/>
              </w:sdtPr>
              <w:sdtEndPr/>
              <w:sdtContent>
                <w:r w:rsidR="000D2424">
                  <w:t>Resources</w:t>
                </w:r>
              </w:sdtContent>
            </w:sdt>
          </w:p>
          <w:p w14:paraId="78BFFB02" w14:textId="36616658" w:rsidR="000D2424" w:rsidRDefault="00E438C7" w:rsidP="00D81B74">
            <w:pPr>
              <w:pStyle w:val="ListBullet"/>
            </w:pPr>
            <w:proofErr w:type="spellStart"/>
            <w:r>
              <w:t>Itslearning</w:t>
            </w:r>
            <w:proofErr w:type="spellEnd"/>
            <w:r>
              <w:t xml:space="preserve"> (Course webpage)</w:t>
            </w:r>
          </w:p>
          <w:p w14:paraId="40C255A5" w14:textId="5DBF9F32" w:rsidR="00E438C7" w:rsidRDefault="00E438C7" w:rsidP="00D81B74">
            <w:pPr>
              <w:pStyle w:val="ListBullet"/>
            </w:pPr>
            <w:r>
              <w:t>Infinite Campus (Grades)</w:t>
            </w:r>
          </w:p>
        </w:tc>
      </w:tr>
    </w:tbl>
    <w:p w14:paraId="4771D468" w14:textId="77777777" w:rsidR="000D2424" w:rsidRDefault="00EB4B87" w:rsidP="000D2424">
      <w:pPr>
        <w:pStyle w:val="Heading1"/>
      </w:pPr>
      <w:sdt>
        <w:sdtPr>
          <w:alias w:val="Course schedule:"/>
          <w:tag w:val="Course schedule:"/>
          <w:id w:val="36322260"/>
          <w:placeholder>
            <w:docPart w:val="DD055E8979AE4B0A9D0D81A4339B7A7A"/>
          </w:placeholder>
          <w:temporary/>
          <w:showingPlcHdr/>
          <w15:appearance w15:val="hidden"/>
        </w:sdtPr>
        <w:sdtEndPr/>
        <w:sdtContent>
          <w:r w:rsidR="000D2424">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245"/>
        <w:gridCol w:w="5194"/>
        <w:gridCol w:w="3523"/>
      </w:tblGrid>
      <w:tr w:rsidR="000D2424" w14:paraId="6B32B993" w14:textId="77777777" w:rsidTr="00E438C7">
        <w:trPr>
          <w:cnfStyle w:val="100000000000" w:firstRow="1" w:lastRow="0" w:firstColumn="0" w:lastColumn="0" w:oddVBand="0" w:evenVBand="0" w:oddHBand="0" w:evenHBand="0" w:firstRowFirstColumn="0" w:firstRowLastColumn="0" w:lastRowFirstColumn="0" w:lastRowLastColumn="0"/>
        </w:trPr>
        <w:tc>
          <w:tcPr>
            <w:tcW w:w="2095" w:type="dxa"/>
          </w:tcPr>
          <w:p w14:paraId="74EE751E" w14:textId="16D4C242" w:rsidR="000D2424" w:rsidRDefault="00E438C7" w:rsidP="00D81B74">
            <w:r>
              <w:t>Units</w:t>
            </w:r>
          </w:p>
        </w:tc>
        <w:tc>
          <w:tcPr>
            <w:tcW w:w="4848" w:type="dxa"/>
          </w:tcPr>
          <w:p w14:paraId="7B0FE9D8" w14:textId="77777777" w:rsidR="000D2424" w:rsidRDefault="00EB4B87" w:rsidP="00D81B74">
            <w:sdt>
              <w:sdtPr>
                <w:alias w:val="Subject:"/>
                <w:tag w:val="Subject:"/>
                <w:id w:val="-2120980044"/>
                <w:placeholder>
                  <w:docPart w:val="60F6D9E591A5482C81CB31D6C8C5F8F0"/>
                </w:placeholder>
                <w:temporary/>
                <w:showingPlcHdr/>
                <w15:appearance w15:val="hidden"/>
              </w:sdtPr>
              <w:sdtEndPr/>
              <w:sdtContent>
                <w:r w:rsidR="000D2424">
                  <w:t>Subject</w:t>
                </w:r>
              </w:sdtContent>
            </w:sdt>
          </w:p>
        </w:tc>
        <w:tc>
          <w:tcPr>
            <w:tcW w:w="3288" w:type="dxa"/>
          </w:tcPr>
          <w:p w14:paraId="2C8AFDAE" w14:textId="74655FD6" w:rsidR="000D2424" w:rsidRDefault="00E438C7" w:rsidP="00D81B74">
            <w:r>
              <w:t>Week(s)</w:t>
            </w:r>
          </w:p>
        </w:tc>
      </w:tr>
      <w:tr w:rsidR="000D2424" w14:paraId="1EE16DE0" w14:textId="77777777" w:rsidTr="00E438C7">
        <w:tc>
          <w:tcPr>
            <w:tcW w:w="2095" w:type="dxa"/>
          </w:tcPr>
          <w:p w14:paraId="1406338B" w14:textId="0EE574CC" w:rsidR="000D2424" w:rsidRDefault="00E438C7" w:rsidP="00D81B74">
            <w:r>
              <w:t>Unit 1</w:t>
            </w:r>
          </w:p>
        </w:tc>
        <w:tc>
          <w:tcPr>
            <w:tcW w:w="4848" w:type="dxa"/>
          </w:tcPr>
          <w:p w14:paraId="4CF407C7" w14:textId="02847B64" w:rsidR="000D2424" w:rsidRPr="00983CEE" w:rsidRDefault="00847677" w:rsidP="00847677">
            <w:pPr>
              <w:pStyle w:val="NormalWeb"/>
            </w:pPr>
            <w:r>
              <w:t>Intro to American Government Themes</w:t>
            </w:r>
          </w:p>
        </w:tc>
        <w:tc>
          <w:tcPr>
            <w:tcW w:w="3288" w:type="dxa"/>
          </w:tcPr>
          <w:p w14:paraId="48DB448B" w14:textId="343A2E81" w:rsidR="000D2424" w:rsidRDefault="00847677" w:rsidP="00D81B74">
            <w:r>
              <w:t>Week 1</w:t>
            </w:r>
          </w:p>
        </w:tc>
      </w:tr>
      <w:tr w:rsidR="000D2424" w14:paraId="0767BFBD" w14:textId="77777777" w:rsidTr="00E438C7">
        <w:tc>
          <w:tcPr>
            <w:tcW w:w="2095" w:type="dxa"/>
          </w:tcPr>
          <w:p w14:paraId="4940FAFF" w14:textId="2D465DE4" w:rsidR="000D2424" w:rsidRDefault="00E438C7" w:rsidP="00D81B74">
            <w:r>
              <w:t>Unit 2</w:t>
            </w:r>
          </w:p>
        </w:tc>
        <w:tc>
          <w:tcPr>
            <w:tcW w:w="4848" w:type="dxa"/>
          </w:tcPr>
          <w:p w14:paraId="5CE9F38F" w14:textId="17136DDC" w:rsidR="000D2424" w:rsidRPr="00847677" w:rsidRDefault="00847677" w:rsidP="00847677">
            <w:pPr>
              <w:pStyle w:val="NormalWeb"/>
              <w:rPr>
                <w:sz w:val="22"/>
                <w:szCs w:val="22"/>
              </w:rPr>
            </w:pPr>
            <w:r>
              <w:rPr>
                <w:sz w:val="22"/>
                <w:szCs w:val="22"/>
              </w:rPr>
              <w:t>Democratic Heritage</w:t>
            </w:r>
          </w:p>
        </w:tc>
        <w:tc>
          <w:tcPr>
            <w:tcW w:w="3288" w:type="dxa"/>
          </w:tcPr>
          <w:p w14:paraId="16319682" w14:textId="365CCAF5" w:rsidR="000D2424" w:rsidRDefault="00847677" w:rsidP="00D81B74">
            <w:r>
              <w:t>Weeks 2-7</w:t>
            </w:r>
          </w:p>
        </w:tc>
      </w:tr>
      <w:tr w:rsidR="000D2424" w14:paraId="468A6987" w14:textId="77777777" w:rsidTr="00E438C7">
        <w:tc>
          <w:tcPr>
            <w:tcW w:w="2095" w:type="dxa"/>
          </w:tcPr>
          <w:p w14:paraId="32336637" w14:textId="4FD4304B" w:rsidR="000D2424" w:rsidRDefault="00E438C7" w:rsidP="00D81B74">
            <w:r>
              <w:t>Unit 3</w:t>
            </w:r>
          </w:p>
        </w:tc>
        <w:tc>
          <w:tcPr>
            <w:tcW w:w="4848" w:type="dxa"/>
          </w:tcPr>
          <w:p w14:paraId="78E51A6D" w14:textId="1C3FF5EC" w:rsidR="000D2424" w:rsidRDefault="00E438C7" w:rsidP="00D81B74">
            <w:r>
              <w:t>Structure and Function of Government</w:t>
            </w:r>
          </w:p>
        </w:tc>
        <w:tc>
          <w:tcPr>
            <w:tcW w:w="3288" w:type="dxa"/>
          </w:tcPr>
          <w:p w14:paraId="0833CE9F" w14:textId="490EAFCD" w:rsidR="000D2424" w:rsidRDefault="00847677" w:rsidP="00D81B74">
            <w:r>
              <w:t>Weeks 8-11</w:t>
            </w:r>
          </w:p>
        </w:tc>
      </w:tr>
      <w:tr w:rsidR="000D2424" w14:paraId="1FF7F104" w14:textId="77777777" w:rsidTr="00E438C7">
        <w:tc>
          <w:tcPr>
            <w:tcW w:w="2095" w:type="dxa"/>
          </w:tcPr>
          <w:p w14:paraId="46FF299F" w14:textId="2D3F04E5" w:rsidR="000D2424" w:rsidRDefault="00E438C7" w:rsidP="00D81B74">
            <w:r>
              <w:t>Unit 4</w:t>
            </w:r>
          </w:p>
        </w:tc>
        <w:tc>
          <w:tcPr>
            <w:tcW w:w="4848" w:type="dxa"/>
          </w:tcPr>
          <w:p w14:paraId="45ECA0D6" w14:textId="3D77F1FA" w:rsidR="000D2424" w:rsidRDefault="00E438C7" w:rsidP="00D81B74">
            <w:r>
              <w:t>Legislative Branch</w:t>
            </w:r>
          </w:p>
        </w:tc>
        <w:tc>
          <w:tcPr>
            <w:tcW w:w="3288" w:type="dxa"/>
          </w:tcPr>
          <w:p w14:paraId="21E3170C" w14:textId="108A2173" w:rsidR="000D2424" w:rsidRDefault="00847677" w:rsidP="00D81B74">
            <w:r>
              <w:t>Weeks 12-17</w:t>
            </w:r>
          </w:p>
        </w:tc>
      </w:tr>
    </w:tbl>
    <w:p w14:paraId="05E5EF23" w14:textId="4A34B497" w:rsidR="000D2424" w:rsidRDefault="00847677" w:rsidP="000D2424">
      <w:pPr>
        <w:pStyle w:val="Heading1"/>
      </w:pPr>
      <w:r>
        <w:t xml:space="preserve">Final </w:t>
      </w:r>
      <w:sdt>
        <w:sdtPr>
          <w:alias w:val="Exam schedule:"/>
          <w:tag w:val="Exam schedule:"/>
          <w:id w:val="-936984342"/>
          <w:placeholder>
            <w:docPart w:val="E8C112E05DE3472D9B651BD847F5EEC9"/>
          </w:placeholder>
          <w:temporary/>
          <w:showingPlcHdr/>
          <w15:appearance w15:val="hidden"/>
        </w:sdtPr>
        <w:sdtEndPr/>
        <w:sdtContent>
          <w:r w:rsidR="000D2424">
            <w:t>Exam Schedule</w:t>
          </w:r>
        </w:sdtContent>
      </w:sdt>
    </w:p>
    <w:tbl>
      <w:tblPr>
        <w:tblStyle w:val="SyllabusTable"/>
        <w:tblW w:w="5075" w:type="pct"/>
        <w:tblLayout w:type="fixed"/>
        <w:tblLook w:val="04A0" w:firstRow="1" w:lastRow="0" w:firstColumn="1" w:lastColumn="0" w:noHBand="0" w:noVBand="1"/>
        <w:tblDescription w:val="Exam schedule information table"/>
      </w:tblPr>
      <w:tblGrid>
        <w:gridCol w:w="3133"/>
        <w:gridCol w:w="7829"/>
      </w:tblGrid>
      <w:tr w:rsidR="000D2424" w14:paraId="727316A1"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6113CC88" w14:textId="4D6F9021" w:rsidR="000D2424" w:rsidRDefault="00847677" w:rsidP="00D81B74">
            <w:r>
              <w:t>Units</w:t>
            </w:r>
          </w:p>
        </w:tc>
        <w:tc>
          <w:tcPr>
            <w:tcW w:w="7307" w:type="dxa"/>
          </w:tcPr>
          <w:p w14:paraId="4F9A6DCC" w14:textId="77777777" w:rsidR="000D2424" w:rsidRDefault="00EB4B87" w:rsidP="00D81B74">
            <w:sdt>
              <w:sdtPr>
                <w:alias w:val="Subject:"/>
                <w:tag w:val="Subject:"/>
                <w:id w:val="156589148"/>
                <w:placeholder>
                  <w:docPart w:val="5C3E38A721E34418A7E78252E2429F37"/>
                </w:placeholder>
                <w:temporary/>
                <w:showingPlcHdr/>
                <w15:appearance w15:val="hidden"/>
              </w:sdtPr>
              <w:sdtEndPr/>
              <w:sdtContent>
                <w:r w:rsidR="000D2424">
                  <w:t>Subject</w:t>
                </w:r>
              </w:sdtContent>
            </w:sdt>
          </w:p>
        </w:tc>
      </w:tr>
      <w:tr w:rsidR="000D2424" w14:paraId="70F2DBF0" w14:textId="77777777" w:rsidTr="001A71A1">
        <w:tc>
          <w:tcPr>
            <w:tcW w:w="2924" w:type="dxa"/>
          </w:tcPr>
          <w:p w14:paraId="4438116E" w14:textId="66B8CAF1" w:rsidR="000D2424" w:rsidRDefault="00847677" w:rsidP="00D81B74">
            <w:r>
              <w:t>Units 1-4</w:t>
            </w:r>
          </w:p>
        </w:tc>
        <w:tc>
          <w:tcPr>
            <w:tcW w:w="7307" w:type="dxa"/>
          </w:tcPr>
          <w:p w14:paraId="36017504" w14:textId="75E8C866" w:rsidR="000D2424" w:rsidRPr="00983CEE" w:rsidRDefault="00847677" w:rsidP="00D81B74">
            <w:r>
              <w:t xml:space="preserve">RCPS Final Common Exam                            Week 18  </w:t>
            </w:r>
          </w:p>
        </w:tc>
      </w:tr>
    </w:tbl>
    <w:p w14:paraId="4E81EAD5" w14:textId="77777777" w:rsidR="00A84F0C" w:rsidRDefault="00A84F0C" w:rsidP="000D2424">
      <w:pPr>
        <w:pStyle w:val="Heading1"/>
      </w:pPr>
    </w:p>
    <w:p w14:paraId="42486D4D" w14:textId="77777777" w:rsidR="00A84F0C" w:rsidRDefault="00A84F0C" w:rsidP="000D2424">
      <w:pPr>
        <w:pStyle w:val="Heading1"/>
      </w:pPr>
    </w:p>
    <w:p w14:paraId="4BE19566" w14:textId="691AC019" w:rsidR="000D2424" w:rsidRDefault="00223D82" w:rsidP="000D2424">
      <w:pPr>
        <w:pStyle w:val="Heading1"/>
      </w:pPr>
      <w:r>
        <w:lastRenderedPageBreak/>
        <w:t>Grading Policy</w:t>
      </w:r>
    </w:p>
    <w:p w14:paraId="15C1CD37" w14:textId="5F9237D1" w:rsidR="0064291F" w:rsidRDefault="0064291F" w:rsidP="000D2424">
      <w:r>
        <w:t>The</w:t>
      </w:r>
      <w:r w:rsidR="00BB4F80">
        <w:t xml:space="preserve"> First Semester’s </w:t>
      </w:r>
      <w:r>
        <w:t>Final Grade will comprise of Formative and Summative Assessments (80%) and a Final Exam (20%)</w:t>
      </w:r>
    </w:p>
    <w:p w14:paraId="282D538E" w14:textId="0652C12E" w:rsidR="000D2424" w:rsidRDefault="0029073C" w:rsidP="000D2424">
      <w:r>
        <w:t>Formative</w:t>
      </w:r>
      <w:r w:rsidR="00223D82">
        <w:t xml:space="preserve"> Assessment </w:t>
      </w:r>
      <w:r>
        <w:t xml:space="preserve">- Daily Assignments/Tasks, Quizzes, Homework, </w:t>
      </w:r>
    </w:p>
    <w:p w14:paraId="1801E0C0" w14:textId="7B2EA67C" w:rsidR="0064291F" w:rsidRDefault="0029073C" w:rsidP="000D2424">
      <w:r>
        <w:t>Summative</w:t>
      </w:r>
      <w:r w:rsidR="0064291F">
        <w:t xml:space="preserve"> Assessments </w:t>
      </w:r>
      <w:r>
        <w:t>–</w:t>
      </w:r>
      <w:r w:rsidR="0064291F">
        <w:t xml:space="preserve"> </w:t>
      </w:r>
      <w:r>
        <w:t>Chapter/Unit Test and Project(s)</w:t>
      </w:r>
    </w:p>
    <w:p w14:paraId="6DEB3ED5" w14:textId="7AE9FCCB" w:rsidR="000D2424" w:rsidRDefault="0029073C" w:rsidP="000D2424">
      <w:pPr>
        <w:pStyle w:val="Heading1"/>
      </w:pPr>
      <w:r>
        <w:t>Attendance/Make-Up Work Policy</w:t>
      </w:r>
    </w:p>
    <w:p w14:paraId="071F188D" w14:textId="52E17FD6" w:rsidR="00A84F0C" w:rsidRPr="00A84F0C" w:rsidRDefault="00A84F0C" w:rsidP="00A84F0C">
      <w:pPr>
        <w:numPr>
          <w:ilvl w:val="0"/>
          <w:numId w:val="13"/>
        </w:numPr>
        <w:rPr>
          <w:lang w:eastAsia="ja-JP"/>
        </w:rPr>
      </w:pPr>
      <w:r w:rsidRPr="00A84F0C">
        <w:rPr>
          <w:lang w:eastAsia="ja-JP"/>
        </w:rPr>
        <w:t>Zeros will be entered for all missing or late assignments with a note of when the relearning cycle must be completed so that parents and students are aware.  </w:t>
      </w:r>
    </w:p>
    <w:p w14:paraId="4EFD9996" w14:textId="77777777" w:rsidR="00A84F0C" w:rsidRPr="00A84F0C" w:rsidRDefault="00A84F0C" w:rsidP="00A84F0C">
      <w:pPr>
        <w:numPr>
          <w:ilvl w:val="0"/>
          <w:numId w:val="13"/>
        </w:numPr>
        <w:rPr>
          <w:lang w:eastAsia="ja-JP"/>
        </w:rPr>
      </w:pPr>
      <w:r w:rsidRPr="00A84F0C">
        <w:rPr>
          <w:lang w:eastAsia="ja-JP"/>
        </w:rPr>
        <w:t>When student absences are excused, per state regulations, students shall be allowed to make up their work during their absence.  </w:t>
      </w:r>
    </w:p>
    <w:p w14:paraId="71F9EA74" w14:textId="77777777" w:rsidR="00A84F0C" w:rsidRPr="00A84F0C" w:rsidRDefault="00A84F0C" w:rsidP="00A84F0C">
      <w:pPr>
        <w:numPr>
          <w:ilvl w:val="0"/>
          <w:numId w:val="13"/>
        </w:numPr>
        <w:rPr>
          <w:lang w:eastAsia="ja-JP"/>
        </w:rPr>
      </w:pPr>
      <w:r w:rsidRPr="00A84F0C">
        <w:rPr>
          <w:lang w:eastAsia="ja-JP"/>
        </w:rPr>
        <w:t>If the final determination is that the absences are unexcused, students will be allowed to make up their work only if a Request for Late Work Submission is completed (An example of a form is posted on the Staff page). Students have a minimum of 5 school days from the original due date to complete the plan on a late work submission request and submit the late work. </w:t>
      </w:r>
    </w:p>
    <w:p w14:paraId="1BA4519D" w14:textId="77777777" w:rsidR="00A84F0C" w:rsidRPr="00A84F0C" w:rsidRDefault="00A84F0C" w:rsidP="00A84F0C">
      <w:pPr>
        <w:numPr>
          <w:ilvl w:val="0"/>
          <w:numId w:val="13"/>
        </w:numPr>
        <w:rPr>
          <w:lang w:eastAsia="ja-JP"/>
        </w:rPr>
      </w:pPr>
      <w:r w:rsidRPr="00A84F0C">
        <w:rPr>
          <w:lang w:eastAsia="ja-JP"/>
        </w:rPr>
        <w:t>All late work submission ends five school days prior to the first exam day. </w:t>
      </w:r>
    </w:p>
    <w:p w14:paraId="09DBB60D" w14:textId="77777777" w:rsidR="00A84F0C" w:rsidRPr="00A84F0C" w:rsidRDefault="00A84F0C" w:rsidP="00A84F0C">
      <w:pPr>
        <w:numPr>
          <w:ilvl w:val="0"/>
          <w:numId w:val="13"/>
        </w:numPr>
        <w:rPr>
          <w:lang w:eastAsia="ja-JP"/>
        </w:rPr>
      </w:pPr>
      <w:r w:rsidRPr="00A84F0C">
        <w:rPr>
          <w:lang w:eastAsia="ja-JP"/>
        </w:rPr>
        <w:t>Long-term assignments (those worked on over two weeks or longer) are due as assigned; a student is responsible for this due date even if absent.  All long-term assignments must include progress checks during the work period for the project. If a student has not made progress at the check point, then teachers must notify parents. </w:t>
      </w:r>
    </w:p>
    <w:p w14:paraId="61676802" w14:textId="55D1466D" w:rsidR="00795125" w:rsidRDefault="00795125" w:rsidP="00795125">
      <w:pPr>
        <w:pStyle w:val="Heading1"/>
      </w:pPr>
      <w:r>
        <w:t>Tardy Policy</w:t>
      </w:r>
    </w:p>
    <w:p w14:paraId="5887B770" w14:textId="23D2129E" w:rsidR="00795125" w:rsidRDefault="00795125" w:rsidP="00795125">
      <w:pPr>
        <w:rPr>
          <w:rFonts w:cstheme="minorHAnsi"/>
          <w:bCs/>
        </w:rPr>
      </w:pPr>
      <w:r w:rsidRPr="00795125">
        <w:rPr>
          <w:rFonts w:cstheme="minorHAnsi"/>
          <w:bCs/>
        </w:rPr>
        <w:t>At the tardy bell the door will be locked and closed; students will be seated at their assigned desk working on their warm-up activity. If the student is not in compliance, they are tardy. Individuals who are tardy must report to the front office for a pass.</w:t>
      </w:r>
    </w:p>
    <w:p w14:paraId="4D20FEF4" w14:textId="290E84D1" w:rsidR="00795125" w:rsidRDefault="00795125" w:rsidP="00795125">
      <w:pPr>
        <w:pStyle w:val="Heading1"/>
      </w:pPr>
      <w:r>
        <w:t>Class Expectations</w:t>
      </w:r>
    </w:p>
    <w:p w14:paraId="2D0A0BD6" w14:textId="28D2DDF6" w:rsidR="00795125" w:rsidRDefault="00421EC0" w:rsidP="00795125">
      <w:pPr>
        <w:rPr>
          <w:lang w:eastAsia="ja-JP"/>
        </w:rPr>
      </w:pPr>
      <w:r>
        <w:rPr>
          <w:lang w:eastAsia="ja-JP"/>
        </w:rPr>
        <w:t>Positive Learning Attitude</w:t>
      </w:r>
    </w:p>
    <w:p w14:paraId="3C99E4EF" w14:textId="6F5097F4" w:rsidR="00421EC0" w:rsidRDefault="00421EC0" w:rsidP="00795125">
      <w:pPr>
        <w:rPr>
          <w:lang w:eastAsia="ja-JP"/>
        </w:rPr>
      </w:pPr>
      <w:r>
        <w:rPr>
          <w:lang w:eastAsia="ja-JP"/>
        </w:rPr>
        <w:t>Respectful</w:t>
      </w:r>
    </w:p>
    <w:p w14:paraId="01E25704" w14:textId="775734AB" w:rsidR="00421EC0" w:rsidRDefault="00421EC0" w:rsidP="00795125">
      <w:pPr>
        <w:rPr>
          <w:lang w:eastAsia="ja-JP"/>
        </w:rPr>
      </w:pPr>
      <w:r>
        <w:rPr>
          <w:lang w:eastAsia="ja-JP"/>
        </w:rPr>
        <w:t>On Time</w:t>
      </w:r>
    </w:p>
    <w:p w14:paraId="1C300982" w14:textId="036937FD" w:rsidR="00795125" w:rsidRDefault="00421EC0" w:rsidP="00795125">
      <w:pPr>
        <w:rPr>
          <w:lang w:eastAsia="ja-JP"/>
        </w:rPr>
      </w:pPr>
      <w:r>
        <w:rPr>
          <w:lang w:eastAsia="ja-JP"/>
        </w:rPr>
        <w:t>Responsible</w:t>
      </w:r>
    </w:p>
    <w:p w14:paraId="2B991521" w14:textId="02867529" w:rsidR="00795125" w:rsidRDefault="00421EC0" w:rsidP="00795125">
      <w:pPr>
        <w:rPr>
          <w:lang w:eastAsia="ja-JP"/>
        </w:rPr>
      </w:pPr>
      <w:r>
        <w:rPr>
          <w:lang w:eastAsia="ja-JP"/>
        </w:rPr>
        <w:t>Ask</w:t>
      </w:r>
      <w:r w:rsidR="0077424B">
        <w:rPr>
          <w:lang w:eastAsia="ja-JP"/>
        </w:rPr>
        <w:t xml:space="preserve"> Questions!</w:t>
      </w:r>
    </w:p>
    <w:p w14:paraId="692D1C6E" w14:textId="77777777" w:rsidR="00A84F0C" w:rsidRDefault="00A84F0C" w:rsidP="00BB4F80">
      <w:pPr>
        <w:pStyle w:val="Heading1"/>
      </w:pPr>
    </w:p>
    <w:p w14:paraId="17938F9C" w14:textId="77777777" w:rsidR="00A84F0C" w:rsidRDefault="00A84F0C" w:rsidP="00BB4F80">
      <w:pPr>
        <w:pStyle w:val="Heading1"/>
      </w:pPr>
    </w:p>
    <w:p w14:paraId="79180882" w14:textId="77777777" w:rsidR="00A84F0C" w:rsidRDefault="00A84F0C" w:rsidP="00BB4F80">
      <w:pPr>
        <w:pStyle w:val="Heading1"/>
      </w:pPr>
    </w:p>
    <w:p w14:paraId="039A0196" w14:textId="12F917F0" w:rsidR="00BB4F80" w:rsidRPr="00BB4F80" w:rsidRDefault="00BB4F80" w:rsidP="00BB4F80">
      <w:pPr>
        <w:pStyle w:val="Heading1"/>
      </w:pPr>
      <w:r w:rsidRPr="00BB4F80">
        <w:lastRenderedPageBreak/>
        <w:t xml:space="preserve">Student Non-Discrimination Policy </w:t>
      </w:r>
    </w:p>
    <w:p w14:paraId="463B92AF" w14:textId="4DDCF4FA" w:rsidR="00BB4F80" w:rsidRDefault="00BB4F80" w:rsidP="00BB4F80">
      <w:pPr>
        <w:spacing w:after="0"/>
        <w:jc w:val="both"/>
        <w:rPr>
          <w:color w:val="000000"/>
        </w:rPr>
      </w:pPr>
      <w:r w:rsidRPr="00B766D8">
        <w:rPr>
          <w:color w:val="000000"/>
        </w:rPr>
        <w:t>The Rockdale County Board of Education (“Board”) desires that all students receive the benefit of an adequate education.  With this view in mind, the Board prohibits unlawful discrimination against students because of race, color, national origin, sex, religion, age, or disability, or other protected group status or activity (e.g.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As set forth herein, the Board designates the following employee of Rockdale County Public Schools (“District”) to handle inquiries regarding the District's non-discrimination policies:</w:t>
      </w:r>
    </w:p>
    <w:p w14:paraId="30AEE8E6" w14:textId="77777777" w:rsidR="00BB4F80" w:rsidRPr="00B766D8" w:rsidRDefault="00BB4F80" w:rsidP="00BB4F80">
      <w:pPr>
        <w:spacing w:after="0"/>
        <w:jc w:val="both"/>
        <w:rPr>
          <w:color w:val="000000"/>
        </w:rPr>
      </w:pPr>
    </w:p>
    <w:p w14:paraId="104EA124" w14:textId="77777777" w:rsidR="00BB4F80" w:rsidRPr="00B766D8" w:rsidRDefault="00BB4F80" w:rsidP="00BB4F80">
      <w:pPr>
        <w:spacing w:after="0"/>
        <w:jc w:val="both"/>
        <w:rPr>
          <w:color w:val="000000"/>
        </w:rPr>
      </w:pPr>
      <w:r w:rsidRPr="00B766D8">
        <w:rPr>
          <w:color w:val="000000"/>
        </w:rPr>
        <w:t xml:space="preserve">Executive Director for Support Services </w:t>
      </w:r>
    </w:p>
    <w:p w14:paraId="33889E3F" w14:textId="77777777" w:rsidR="00BB4F80" w:rsidRPr="00B766D8" w:rsidRDefault="00BB4F80" w:rsidP="00BB4F80">
      <w:pPr>
        <w:spacing w:after="0"/>
        <w:jc w:val="both"/>
        <w:rPr>
          <w:color w:val="000000"/>
        </w:rPr>
      </w:pPr>
      <w:r w:rsidRPr="00B766D8">
        <w:rPr>
          <w:color w:val="000000"/>
        </w:rPr>
        <w:t>Rockdale County Public Schools</w:t>
      </w:r>
    </w:p>
    <w:p w14:paraId="1B2BAB42" w14:textId="77777777" w:rsidR="00BB4F80" w:rsidRPr="00B766D8" w:rsidRDefault="00BB4F80" w:rsidP="00BB4F80">
      <w:pPr>
        <w:spacing w:after="0"/>
        <w:jc w:val="both"/>
        <w:rPr>
          <w:color w:val="000000"/>
        </w:rPr>
      </w:pPr>
      <w:r w:rsidRPr="00B766D8">
        <w:rPr>
          <w:color w:val="000000"/>
        </w:rPr>
        <w:t>954 North Main Street</w:t>
      </w:r>
    </w:p>
    <w:p w14:paraId="7555CAAE" w14:textId="77777777" w:rsidR="00BB4F80" w:rsidRPr="00B766D8" w:rsidRDefault="00BB4F80" w:rsidP="00BB4F80">
      <w:pPr>
        <w:spacing w:after="0"/>
        <w:jc w:val="both"/>
        <w:rPr>
          <w:color w:val="000000"/>
        </w:rPr>
      </w:pPr>
      <w:r w:rsidRPr="00B766D8">
        <w:rPr>
          <w:color w:val="000000"/>
        </w:rPr>
        <w:t>Conyers, Georgia 30012</w:t>
      </w:r>
    </w:p>
    <w:p w14:paraId="4105A11F" w14:textId="2E02B671" w:rsidR="006F04E1" w:rsidRDefault="00BB4F80" w:rsidP="00BB4F80">
      <w:pPr>
        <w:spacing w:after="0"/>
        <w:jc w:val="both"/>
        <w:rPr>
          <w:lang w:eastAsia="ja-JP"/>
        </w:rPr>
      </w:pPr>
      <w:r w:rsidRPr="00B766D8">
        <w:rPr>
          <w:color w:val="000000"/>
        </w:rPr>
        <w:t>T: (770) 483-4713</w:t>
      </w:r>
    </w:p>
    <w:p w14:paraId="3F75D821" w14:textId="77777777" w:rsidR="00795125" w:rsidRPr="00795125" w:rsidRDefault="00795125" w:rsidP="00795125">
      <w:pPr>
        <w:rPr>
          <w:lang w:eastAsia="ja-JP"/>
        </w:rPr>
      </w:pPr>
    </w:p>
    <w:p w14:paraId="66D877FA" w14:textId="749BE64D" w:rsidR="00795125" w:rsidRDefault="00D064FE" w:rsidP="00795125">
      <w:pPr>
        <w:rPr>
          <w:b/>
          <w:bCs/>
          <w:lang w:eastAsia="ja-JP"/>
        </w:rPr>
      </w:pPr>
      <w:r w:rsidRPr="00D064FE">
        <w:rPr>
          <w:b/>
          <w:bCs/>
          <w:lang w:eastAsia="ja-JP"/>
        </w:rPr>
        <w:t>Parents</w:t>
      </w:r>
    </w:p>
    <w:p w14:paraId="1BDF0046" w14:textId="0B725D58" w:rsidR="00D064FE" w:rsidRDefault="00D064FE" w:rsidP="00795125">
      <w:pPr>
        <w:rPr>
          <w:lang w:eastAsia="ja-JP"/>
        </w:rPr>
      </w:pPr>
      <w:r>
        <w:rPr>
          <w:lang w:eastAsia="ja-JP"/>
        </w:rPr>
        <w:t>If you do not have a Parent Portal Account, please click on the following link to set one up. This will allow you to keep track of your child’s grades, attendance, and report cards.</w:t>
      </w:r>
    </w:p>
    <w:p w14:paraId="3D73B597" w14:textId="22FEBFE9" w:rsidR="00D064FE" w:rsidRDefault="00EB4B87" w:rsidP="00795125">
      <w:pPr>
        <w:rPr>
          <w:color w:val="000000"/>
          <w:sz w:val="24"/>
          <w:szCs w:val="24"/>
        </w:rPr>
      </w:pPr>
      <w:hyperlink r:id="rId8" w:history="1">
        <w:r w:rsidR="00D064FE">
          <w:rPr>
            <w:rStyle w:val="Hyperlink"/>
            <w:sz w:val="24"/>
            <w:szCs w:val="24"/>
          </w:rPr>
          <w:t>Infinite Campus Parent Portal - Rockdale County Public Schools (rockdaleschools.org)</w:t>
        </w:r>
      </w:hyperlink>
    </w:p>
    <w:p w14:paraId="22150DA3" w14:textId="77777777" w:rsidR="00D064FE" w:rsidRPr="00D064FE" w:rsidRDefault="00D064FE" w:rsidP="00795125">
      <w:pPr>
        <w:rPr>
          <w:lang w:eastAsia="ja-JP"/>
        </w:rPr>
      </w:pPr>
    </w:p>
    <w:sectPr w:rsidR="00D064FE" w:rsidRPr="00D064FE" w:rsidSect="00A84F0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BD38" w14:textId="77777777" w:rsidR="00EB4B87" w:rsidRDefault="00EB4B87" w:rsidP="00793172">
      <w:r>
        <w:separator/>
      </w:r>
    </w:p>
  </w:endnote>
  <w:endnote w:type="continuationSeparator" w:id="0">
    <w:p w14:paraId="125B306A" w14:textId="77777777" w:rsidR="00EB4B87" w:rsidRDefault="00EB4B87"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002B" w14:textId="77777777" w:rsidR="00EB4B87" w:rsidRDefault="00EB4B87" w:rsidP="00793172">
      <w:r>
        <w:separator/>
      </w:r>
    </w:p>
  </w:footnote>
  <w:footnote w:type="continuationSeparator" w:id="0">
    <w:p w14:paraId="086B9A3E" w14:textId="77777777" w:rsidR="00EB4B87" w:rsidRDefault="00EB4B87"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22BAA"/>
    <w:multiLevelType w:val="hybridMultilevel"/>
    <w:tmpl w:val="C46873C8"/>
    <w:lvl w:ilvl="0" w:tplc="5472E9C4">
      <w:start w:val="1"/>
      <w:numFmt w:val="bullet"/>
      <w:lvlText w:val=""/>
      <w:lvlJc w:val="left"/>
      <w:pPr>
        <w:tabs>
          <w:tab w:val="num" w:pos="720"/>
        </w:tabs>
        <w:ind w:left="720" w:hanging="360"/>
      </w:pPr>
      <w:rPr>
        <w:rFonts w:ascii="Wingdings" w:hAnsi="Wingdings" w:hint="default"/>
      </w:rPr>
    </w:lvl>
    <w:lvl w:ilvl="1" w:tplc="B3D217F8" w:tentative="1">
      <w:start w:val="1"/>
      <w:numFmt w:val="bullet"/>
      <w:lvlText w:val=""/>
      <w:lvlJc w:val="left"/>
      <w:pPr>
        <w:tabs>
          <w:tab w:val="num" w:pos="1440"/>
        </w:tabs>
        <w:ind w:left="1440" w:hanging="360"/>
      </w:pPr>
      <w:rPr>
        <w:rFonts w:ascii="Wingdings" w:hAnsi="Wingdings" w:hint="default"/>
      </w:rPr>
    </w:lvl>
    <w:lvl w:ilvl="2" w:tplc="EC38C1EC" w:tentative="1">
      <w:start w:val="1"/>
      <w:numFmt w:val="bullet"/>
      <w:lvlText w:val=""/>
      <w:lvlJc w:val="left"/>
      <w:pPr>
        <w:tabs>
          <w:tab w:val="num" w:pos="2160"/>
        </w:tabs>
        <w:ind w:left="2160" w:hanging="360"/>
      </w:pPr>
      <w:rPr>
        <w:rFonts w:ascii="Wingdings" w:hAnsi="Wingdings" w:hint="default"/>
      </w:rPr>
    </w:lvl>
    <w:lvl w:ilvl="3" w:tplc="3336F460" w:tentative="1">
      <w:start w:val="1"/>
      <w:numFmt w:val="bullet"/>
      <w:lvlText w:val=""/>
      <w:lvlJc w:val="left"/>
      <w:pPr>
        <w:tabs>
          <w:tab w:val="num" w:pos="2880"/>
        </w:tabs>
        <w:ind w:left="2880" w:hanging="360"/>
      </w:pPr>
      <w:rPr>
        <w:rFonts w:ascii="Wingdings" w:hAnsi="Wingdings" w:hint="default"/>
      </w:rPr>
    </w:lvl>
    <w:lvl w:ilvl="4" w:tplc="9C2A82C8" w:tentative="1">
      <w:start w:val="1"/>
      <w:numFmt w:val="bullet"/>
      <w:lvlText w:val=""/>
      <w:lvlJc w:val="left"/>
      <w:pPr>
        <w:tabs>
          <w:tab w:val="num" w:pos="3600"/>
        </w:tabs>
        <w:ind w:left="3600" w:hanging="360"/>
      </w:pPr>
      <w:rPr>
        <w:rFonts w:ascii="Wingdings" w:hAnsi="Wingdings" w:hint="default"/>
      </w:rPr>
    </w:lvl>
    <w:lvl w:ilvl="5" w:tplc="9BBC1F5A" w:tentative="1">
      <w:start w:val="1"/>
      <w:numFmt w:val="bullet"/>
      <w:lvlText w:val=""/>
      <w:lvlJc w:val="left"/>
      <w:pPr>
        <w:tabs>
          <w:tab w:val="num" w:pos="4320"/>
        </w:tabs>
        <w:ind w:left="4320" w:hanging="360"/>
      </w:pPr>
      <w:rPr>
        <w:rFonts w:ascii="Wingdings" w:hAnsi="Wingdings" w:hint="default"/>
      </w:rPr>
    </w:lvl>
    <w:lvl w:ilvl="6" w:tplc="27460BEE" w:tentative="1">
      <w:start w:val="1"/>
      <w:numFmt w:val="bullet"/>
      <w:lvlText w:val=""/>
      <w:lvlJc w:val="left"/>
      <w:pPr>
        <w:tabs>
          <w:tab w:val="num" w:pos="5040"/>
        </w:tabs>
        <w:ind w:left="5040" w:hanging="360"/>
      </w:pPr>
      <w:rPr>
        <w:rFonts w:ascii="Wingdings" w:hAnsi="Wingdings" w:hint="default"/>
      </w:rPr>
    </w:lvl>
    <w:lvl w:ilvl="7" w:tplc="F1D41D2E" w:tentative="1">
      <w:start w:val="1"/>
      <w:numFmt w:val="bullet"/>
      <w:lvlText w:val=""/>
      <w:lvlJc w:val="left"/>
      <w:pPr>
        <w:tabs>
          <w:tab w:val="num" w:pos="5760"/>
        </w:tabs>
        <w:ind w:left="5760" w:hanging="360"/>
      </w:pPr>
      <w:rPr>
        <w:rFonts w:ascii="Wingdings" w:hAnsi="Wingdings" w:hint="default"/>
      </w:rPr>
    </w:lvl>
    <w:lvl w:ilvl="8" w:tplc="F11AFF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7A"/>
    <w:rsid w:val="000030BA"/>
    <w:rsid w:val="0001508A"/>
    <w:rsid w:val="00016AD1"/>
    <w:rsid w:val="000173F2"/>
    <w:rsid w:val="00097D8A"/>
    <w:rsid w:val="000A77CD"/>
    <w:rsid w:val="000D18B7"/>
    <w:rsid w:val="000D2424"/>
    <w:rsid w:val="000D5DAA"/>
    <w:rsid w:val="000E7B38"/>
    <w:rsid w:val="00112BAA"/>
    <w:rsid w:val="00134A1C"/>
    <w:rsid w:val="00144514"/>
    <w:rsid w:val="00146F41"/>
    <w:rsid w:val="001505C2"/>
    <w:rsid w:val="00165A81"/>
    <w:rsid w:val="001A71A1"/>
    <w:rsid w:val="001C59E5"/>
    <w:rsid w:val="001C770D"/>
    <w:rsid w:val="001D16FA"/>
    <w:rsid w:val="00223D82"/>
    <w:rsid w:val="002502A2"/>
    <w:rsid w:val="00261084"/>
    <w:rsid w:val="00262FAE"/>
    <w:rsid w:val="0027318F"/>
    <w:rsid w:val="002758F3"/>
    <w:rsid w:val="0029073C"/>
    <w:rsid w:val="002A4209"/>
    <w:rsid w:val="002D2ECE"/>
    <w:rsid w:val="002F41AF"/>
    <w:rsid w:val="003334BB"/>
    <w:rsid w:val="00357FB7"/>
    <w:rsid w:val="00363773"/>
    <w:rsid w:val="003940CC"/>
    <w:rsid w:val="003A2C5F"/>
    <w:rsid w:val="003A3620"/>
    <w:rsid w:val="003A4FDC"/>
    <w:rsid w:val="003C47E2"/>
    <w:rsid w:val="0041212D"/>
    <w:rsid w:val="00421EC0"/>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53AD3"/>
    <w:rsid w:val="005937C4"/>
    <w:rsid w:val="005A009B"/>
    <w:rsid w:val="005B3D08"/>
    <w:rsid w:val="005B7956"/>
    <w:rsid w:val="006117BD"/>
    <w:rsid w:val="0061365D"/>
    <w:rsid w:val="00615FFD"/>
    <w:rsid w:val="0062719F"/>
    <w:rsid w:val="0064291F"/>
    <w:rsid w:val="0068060E"/>
    <w:rsid w:val="00681212"/>
    <w:rsid w:val="00682F45"/>
    <w:rsid w:val="006941AA"/>
    <w:rsid w:val="006C2707"/>
    <w:rsid w:val="006F04E1"/>
    <w:rsid w:val="006F76D9"/>
    <w:rsid w:val="00736797"/>
    <w:rsid w:val="00772545"/>
    <w:rsid w:val="0077424B"/>
    <w:rsid w:val="00775027"/>
    <w:rsid w:val="00793172"/>
    <w:rsid w:val="00793415"/>
    <w:rsid w:val="00795125"/>
    <w:rsid w:val="007A586E"/>
    <w:rsid w:val="007B31DC"/>
    <w:rsid w:val="007B322B"/>
    <w:rsid w:val="00804AE5"/>
    <w:rsid w:val="00815D9D"/>
    <w:rsid w:val="008253BC"/>
    <w:rsid w:val="008351B5"/>
    <w:rsid w:val="00847677"/>
    <w:rsid w:val="00847C27"/>
    <w:rsid w:val="00862223"/>
    <w:rsid w:val="008C6C1F"/>
    <w:rsid w:val="008D3BDA"/>
    <w:rsid w:val="008D3F3B"/>
    <w:rsid w:val="008D66A8"/>
    <w:rsid w:val="008F1089"/>
    <w:rsid w:val="008F3917"/>
    <w:rsid w:val="00942047"/>
    <w:rsid w:val="009420BF"/>
    <w:rsid w:val="009C41B4"/>
    <w:rsid w:val="009C50F9"/>
    <w:rsid w:val="00A22368"/>
    <w:rsid w:val="00A44AA0"/>
    <w:rsid w:val="00A4630A"/>
    <w:rsid w:val="00A46C7C"/>
    <w:rsid w:val="00A81E30"/>
    <w:rsid w:val="00A84F0C"/>
    <w:rsid w:val="00AB0646"/>
    <w:rsid w:val="00AB6960"/>
    <w:rsid w:val="00AC0050"/>
    <w:rsid w:val="00AD43FA"/>
    <w:rsid w:val="00AE0020"/>
    <w:rsid w:val="00AE4FCE"/>
    <w:rsid w:val="00B04CA7"/>
    <w:rsid w:val="00B3470B"/>
    <w:rsid w:val="00B613F6"/>
    <w:rsid w:val="00B6735B"/>
    <w:rsid w:val="00B96D74"/>
    <w:rsid w:val="00BB4F80"/>
    <w:rsid w:val="00BE7398"/>
    <w:rsid w:val="00C27136"/>
    <w:rsid w:val="00C30455"/>
    <w:rsid w:val="00C471FB"/>
    <w:rsid w:val="00C53FF0"/>
    <w:rsid w:val="00C755C5"/>
    <w:rsid w:val="00C75894"/>
    <w:rsid w:val="00C75A32"/>
    <w:rsid w:val="00C7745C"/>
    <w:rsid w:val="00C874A4"/>
    <w:rsid w:val="00CF0093"/>
    <w:rsid w:val="00D064FE"/>
    <w:rsid w:val="00D33723"/>
    <w:rsid w:val="00D405EC"/>
    <w:rsid w:val="00D6018E"/>
    <w:rsid w:val="00D70D13"/>
    <w:rsid w:val="00D85AA1"/>
    <w:rsid w:val="00D966A5"/>
    <w:rsid w:val="00DE567A"/>
    <w:rsid w:val="00E04174"/>
    <w:rsid w:val="00E156EF"/>
    <w:rsid w:val="00E15965"/>
    <w:rsid w:val="00E23C58"/>
    <w:rsid w:val="00E36687"/>
    <w:rsid w:val="00E438C7"/>
    <w:rsid w:val="00E53D84"/>
    <w:rsid w:val="00E5478C"/>
    <w:rsid w:val="00E94D29"/>
    <w:rsid w:val="00EA207A"/>
    <w:rsid w:val="00EB4B87"/>
    <w:rsid w:val="00EC01D1"/>
    <w:rsid w:val="00ED0325"/>
    <w:rsid w:val="00ED481A"/>
    <w:rsid w:val="00EE7DA0"/>
    <w:rsid w:val="00EF7A4E"/>
    <w:rsid w:val="00F07B52"/>
    <w:rsid w:val="00F372DF"/>
    <w:rsid w:val="00F43A92"/>
    <w:rsid w:val="00F46030"/>
    <w:rsid w:val="00F521E9"/>
    <w:rsid w:val="00F605AA"/>
    <w:rsid w:val="00FB0333"/>
    <w:rsid w:val="00FD7A9C"/>
    <w:rsid w:val="00FF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60DAF"/>
  <w15:docId w15:val="{F9D16606-CC8F-4A3E-ADE4-9F80C82C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customStyle="1" w:styleId="Default">
    <w:name w:val="Default"/>
    <w:rsid w:val="00AB0646"/>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19037">
      <w:bodyDiv w:val="1"/>
      <w:marLeft w:val="0"/>
      <w:marRight w:val="0"/>
      <w:marTop w:val="0"/>
      <w:marBottom w:val="0"/>
      <w:divBdr>
        <w:top w:val="none" w:sz="0" w:space="0" w:color="auto"/>
        <w:left w:val="none" w:sz="0" w:space="0" w:color="auto"/>
        <w:bottom w:val="none" w:sz="0" w:space="0" w:color="auto"/>
        <w:right w:val="none" w:sz="0" w:space="0" w:color="auto"/>
      </w:divBdr>
    </w:div>
    <w:div w:id="680426442">
      <w:bodyDiv w:val="1"/>
      <w:marLeft w:val="0"/>
      <w:marRight w:val="0"/>
      <w:marTop w:val="0"/>
      <w:marBottom w:val="0"/>
      <w:divBdr>
        <w:top w:val="none" w:sz="0" w:space="0" w:color="auto"/>
        <w:left w:val="none" w:sz="0" w:space="0" w:color="auto"/>
        <w:bottom w:val="none" w:sz="0" w:space="0" w:color="auto"/>
        <w:right w:val="none" w:sz="0" w:space="0" w:color="auto"/>
      </w:divBdr>
      <w:divsChild>
        <w:div w:id="1511289968">
          <w:marLeft w:val="562"/>
          <w:marRight w:val="0"/>
          <w:marTop w:val="200"/>
          <w:marBottom w:val="0"/>
          <w:divBdr>
            <w:top w:val="none" w:sz="0" w:space="0" w:color="auto"/>
            <w:left w:val="none" w:sz="0" w:space="0" w:color="auto"/>
            <w:bottom w:val="none" w:sz="0" w:space="0" w:color="auto"/>
            <w:right w:val="none" w:sz="0" w:space="0" w:color="auto"/>
          </w:divBdr>
        </w:div>
        <w:div w:id="2142110451">
          <w:marLeft w:val="562"/>
          <w:marRight w:val="0"/>
          <w:marTop w:val="200"/>
          <w:marBottom w:val="0"/>
          <w:divBdr>
            <w:top w:val="none" w:sz="0" w:space="0" w:color="auto"/>
            <w:left w:val="none" w:sz="0" w:space="0" w:color="auto"/>
            <w:bottom w:val="none" w:sz="0" w:space="0" w:color="auto"/>
            <w:right w:val="none" w:sz="0" w:space="0" w:color="auto"/>
          </w:divBdr>
        </w:div>
        <w:div w:id="984554893">
          <w:marLeft w:val="562"/>
          <w:marRight w:val="0"/>
          <w:marTop w:val="200"/>
          <w:marBottom w:val="0"/>
          <w:divBdr>
            <w:top w:val="none" w:sz="0" w:space="0" w:color="auto"/>
            <w:left w:val="none" w:sz="0" w:space="0" w:color="auto"/>
            <w:bottom w:val="none" w:sz="0" w:space="0" w:color="auto"/>
            <w:right w:val="none" w:sz="0" w:space="0" w:color="auto"/>
          </w:divBdr>
        </w:div>
        <w:div w:id="603879576">
          <w:marLeft w:val="562"/>
          <w:marRight w:val="0"/>
          <w:marTop w:val="200"/>
          <w:marBottom w:val="0"/>
          <w:divBdr>
            <w:top w:val="none" w:sz="0" w:space="0" w:color="auto"/>
            <w:left w:val="none" w:sz="0" w:space="0" w:color="auto"/>
            <w:bottom w:val="none" w:sz="0" w:space="0" w:color="auto"/>
            <w:right w:val="none" w:sz="0" w:space="0" w:color="auto"/>
          </w:divBdr>
        </w:div>
        <w:div w:id="1400638526">
          <w:marLeft w:val="562"/>
          <w:marRight w:val="0"/>
          <w:marTop w:val="200"/>
          <w:marBottom w:val="0"/>
          <w:divBdr>
            <w:top w:val="none" w:sz="0" w:space="0" w:color="auto"/>
            <w:left w:val="none" w:sz="0" w:space="0" w:color="auto"/>
            <w:bottom w:val="none" w:sz="0" w:space="0" w:color="auto"/>
            <w:right w:val="none" w:sz="0" w:space="0" w:color="auto"/>
          </w:divBdr>
        </w:div>
      </w:divsChild>
    </w:div>
    <w:div w:id="14276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rockdaleschools.org%2Fdepartments%2Ftechnology%2Fadministrative_technology%2Finfinite_campus_parent_portal&amp;data=04%7C01%7Csfoster%40rockdale.k12.ga.us%7Cc9fca2d5da684ecf157a08d952051f75%7Cbfd25eb83dfc4e5cadabad073f23ac72%7C1%7C0%7C637631004233020044%7CUnknown%7CTWFpbGZsb3d8eyJWIjoiMC4wLjAwMDAiLCJQIjoiV2luMzIiLCJBTiI6Ik1haWwiLCJXVCI6Mn0%3D%7C1000&amp;sdata=J1dy4XlmARH5BJqnB03dKkdbsBFUKBb%2FOmiqygHp%2BI8%3D&amp;reserved=0" TargetMode="External"/><Relationship Id="rId3" Type="http://schemas.openxmlformats.org/officeDocument/2006/relationships/settings" Target="settings.xml"/><Relationship Id="rId7" Type="http://schemas.openxmlformats.org/officeDocument/2006/relationships/hyperlink" Target="mailto:sfoster@rockdale.k12.ga.us?subject=sfoster@rockdal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ster\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32129EC76453884846FA8A237308F"/>
        <w:category>
          <w:name w:val="General"/>
          <w:gallery w:val="placeholder"/>
        </w:category>
        <w:types>
          <w:type w:val="bbPlcHdr"/>
        </w:types>
        <w:behaviors>
          <w:behavior w:val="content"/>
        </w:behaviors>
        <w:guid w:val="{195C8BAD-7B92-481B-B29C-C4AE1F9E0930}"/>
      </w:docPartPr>
      <w:docPartBody>
        <w:p w:rsidR="005A71BB" w:rsidRDefault="00252063">
          <w:pPr>
            <w:pStyle w:val="2CC32129EC76453884846FA8A237308F"/>
          </w:pPr>
          <w:r>
            <w:t>Syllabus</w:t>
          </w:r>
        </w:p>
      </w:docPartBody>
    </w:docPart>
    <w:docPart>
      <w:docPartPr>
        <w:name w:val="39B8815555C64A42BB3625BD3E18E709"/>
        <w:category>
          <w:name w:val="General"/>
          <w:gallery w:val="placeholder"/>
        </w:category>
        <w:types>
          <w:type w:val="bbPlcHdr"/>
        </w:types>
        <w:behaviors>
          <w:behavior w:val="content"/>
        </w:behaviors>
        <w:guid w:val="{0BDAB8D2-21CD-4249-B235-5A1AA9DBA363}"/>
      </w:docPartPr>
      <w:docPartBody>
        <w:p w:rsidR="005A71BB" w:rsidRDefault="00252063">
          <w:pPr>
            <w:pStyle w:val="39B8815555C64A42BB3625BD3E18E709"/>
          </w:pPr>
          <w:r>
            <w:t>Phone</w:t>
          </w:r>
        </w:p>
      </w:docPartBody>
    </w:docPart>
    <w:docPart>
      <w:docPartPr>
        <w:name w:val="F4788B9ECD374D459E18F19D824FD45D"/>
        <w:category>
          <w:name w:val="General"/>
          <w:gallery w:val="placeholder"/>
        </w:category>
        <w:types>
          <w:type w:val="bbPlcHdr"/>
        </w:types>
        <w:behaviors>
          <w:behavior w:val="content"/>
        </w:behaviors>
        <w:guid w:val="{477C93D3-B79E-488E-AD45-56AC2598899D}"/>
      </w:docPartPr>
      <w:docPartBody>
        <w:p w:rsidR="005A71BB" w:rsidRDefault="00252063">
          <w:pPr>
            <w:pStyle w:val="F4788B9ECD374D459E18F19D824FD45D"/>
          </w:pPr>
          <w:r>
            <w:t>Email</w:t>
          </w:r>
        </w:p>
      </w:docPartBody>
    </w:docPart>
    <w:docPart>
      <w:docPartPr>
        <w:name w:val="62D2143D0BA641BD88FCD3307C413C3B"/>
        <w:category>
          <w:name w:val="General"/>
          <w:gallery w:val="placeholder"/>
        </w:category>
        <w:types>
          <w:type w:val="bbPlcHdr"/>
        </w:types>
        <w:behaviors>
          <w:behavior w:val="content"/>
        </w:behaviors>
        <w:guid w:val="{6FCB5611-ED3B-42AD-B389-22E8FB1D4758}"/>
      </w:docPartPr>
      <w:docPartBody>
        <w:p w:rsidR="005A71BB" w:rsidRDefault="00252063">
          <w:pPr>
            <w:pStyle w:val="62D2143D0BA641BD88FCD3307C413C3B"/>
          </w:pPr>
          <w:r>
            <w:t>Office Hours</w:t>
          </w:r>
        </w:p>
      </w:docPartBody>
    </w:docPart>
    <w:docPart>
      <w:docPartPr>
        <w:name w:val="498D941C32AA419E91721EA96AFCFF8E"/>
        <w:category>
          <w:name w:val="General"/>
          <w:gallery w:val="placeholder"/>
        </w:category>
        <w:types>
          <w:type w:val="bbPlcHdr"/>
        </w:types>
        <w:behaviors>
          <w:behavior w:val="content"/>
        </w:behaviors>
        <w:guid w:val="{B0712B49-7162-4446-9D36-825C660E24A6}"/>
      </w:docPartPr>
      <w:docPartBody>
        <w:p w:rsidR="005A71BB" w:rsidRDefault="00252063">
          <w:pPr>
            <w:pStyle w:val="498D941C32AA419E91721EA96AFCFF8E"/>
          </w:pPr>
          <w:r>
            <w:t>Course Overview</w:t>
          </w:r>
        </w:p>
      </w:docPartBody>
    </w:docPart>
    <w:docPart>
      <w:docPartPr>
        <w:name w:val="128D5B9E03E54A2083EB425FFA80913D"/>
        <w:category>
          <w:name w:val="General"/>
          <w:gallery w:val="placeholder"/>
        </w:category>
        <w:types>
          <w:type w:val="bbPlcHdr"/>
        </w:types>
        <w:behaviors>
          <w:behavior w:val="content"/>
        </w:behaviors>
        <w:guid w:val="{6478BB22-F822-4DDD-B1A2-4E04C6E93116}"/>
      </w:docPartPr>
      <w:docPartBody>
        <w:p w:rsidR="005A71BB" w:rsidRDefault="00252063">
          <w:pPr>
            <w:pStyle w:val="128D5B9E03E54A2083EB425FFA80913D"/>
          </w:pPr>
          <w:r>
            <w:t>Required Text</w:t>
          </w:r>
        </w:p>
      </w:docPartBody>
    </w:docPart>
    <w:docPart>
      <w:docPartPr>
        <w:name w:val="B073CB940E6D455AB414CF228DA9FBE2"/>
        <w:category>
          <w:name w:val="General"/>
          <w:gallery w:val="placeholder"/>
        </w:category>
        <w:types>
          <w:type w:val="bbPlcHdr"/>
        </w:types>
        <w:behaviors>
          <w:behavior w:val="content"/>
        </w:behaviors>
        <w:guid w:val="{3A07CF9C-D3DD-418F-BAA6-71C56B4A9A5B}"/>
      </w:docPartPr>
      <w:docPartBody>
        <w:p w:rsidR="005A71BB" w:rsidRDefault="00252063">
          <w:pPr>
            <w:pStyle w:val="B073CB940E6D455AB414CF228DA9FBE2"/>
          </w:pPr>
          <w:r>
            <w:t>Course Materials</w:t>
          </w:r>
        </w:p>
      </w:docPartBody>
    </w:docPart>
    <w:docPart>
      <w:docPartPr>
        <w:name w:val="F2DCF2016158448CACDD61AC465011D5"/>
        <w:category>
          <w:name w:val="General"/>
          <w:gallery w:val="placeholder"/>
        </w:category>
        <w:types>
          <w:type w:val="bbPlcHdr"/>
        </w:types>
        <w:behaviors>
          <w:behavior w:val="content"/>
        </w:behaviors>
        <w:guid w:val="{66BA6096-61A9-48AC-9609-E4771532D817}"/>
      </w:docPartPr>
      <w:docPartBody>
        <w:p w:rsidR="005A71BB" w:rsidRDefault="00252063">
          <w:pPr>
            <w:pStyle w:val="F2DCF2016158448CACDD61AC465011D5"/>
          </w:pPr>
          <w:r>
            <w:t>Resources</w:t>
          </w:r>
        </w:p>
      </w:docPartBody>
    </w:docPart>
    <w:docPart>
      <w:docPartPr>
        <w:name w:val="DD055E8979AE4B0A9D0D81A4339B7A7A"/>
        <w:category>
          <w:name w:val="General"/>
          <w:gallery w:val="placeholder"/>
        </w:category>
        <w:types>
          <w:type w:val="bbPlcHdr"/>
        </w:types>
        <w:behaviors>
          <w:behavior w:val="content"/>
        </w:behaviors>
        <w:guid w:val="{2D710BDB-DFEE-4758-BA55-C3B2B9C8FCC6}"/>
      </w:docPartPr>
      <w:docPartBody>
        <w:p w:rsidR="005A71BB" w:rsidRDefault="00252063">
          <w:pPr>
            <w:pStyle w:val="DD055E8979AE4B0A9D0D81A4339B7A7A"/>
          </w:pPr>
          <w:r>
            <w:t>Course Schedule</w:t>
          </w:r>
        </w:p>
      </w:docPartBody>
    </w:docPart>
    <w:docPart>
      <w:docPartPr>
        <w:name w:val="60F6D9E591A5482C81CB31D6C8C5F8F0"/>
        <w:category>
          <w:name w:val="General"/>
          <w:gallery w:val="placeholder"/>
        </w:category>
        <w:types>
          <w:type w:val="bbPlcHdr"/>
        </w:types>
        <w:behaviors>
          <w:behavior w:val="content"/>
        </w:behaviors>
        <w:guid w:val="{2B6CDAA4-66C3-48A2-A5CD-E6AAEA153937}"/>
      </w:docPartPr>
      <w:docPartBody>
        <w:p w:rsidR="005A71BB" w:rsidRDefault="00252063">
          <w:pPr>
            <w:pStyle w:val="60F6D9E591A5482C81CB31D6C8C5F8F0"/>
          </w:pPr>
          <w:r>
            <w:t>Subject</w:t>
          </w:r>
        </w:p>
      </w:docPartBody>
    </w:docPart>
    <w:docPart>
      <w:docPartPr>
        <w:name w:val="E8C112E05DE3472D9B651BD847F5EEC9"/>
        <w:category>
          <w:name w:val="General"/>
          <w:gallery w:val="placeholder"/>
        </w:category>
        <w:types>
          <w:type w:val="bbPlcHdr"/>
        </w:types>
        <w:behaviors>
          <w:behavior w:val="content"/>
        </w:behaviors>
        <w:guid w:val="{87467EAE-E27F-4949-BD7A-FBF41294B3DA}"/>
      </w:docPartPr>
      <w:docPartBody>
        <w:p w:rsidR="005A71BB" w:rsidRDefault="00252063">
          <w:pPr>
            <w:pStyle w:val="E8C112E05DE3472D9B651BD847F5EEC9"/>
          </w:pPr>
          <w:r>
            <w:t>Exam Schedule</w:t>
          </w:r>
        </w:p>
      </w:docPartBody>
    </w:docPart>
    <w:docPart>
      <w:docPartPr>
        <w:name w:val="5C3E38A721E34418A7E78252E2429F37"/>
        <w:category>
          <w:name w:val="General"/>
          <w:gallery w:val="placeholder"/>
        </w:category>
        <w:types>
          <w:type w:val="bbPlcHdr"/>
        </w:types>
        <w:behaviors>
          <w:behavior w:val="content"/>
        </w:behaviors>
        <w:guid w:val="{D9C50C40-6BE8-463F-8377-80302988F4BC}"/>
      </w:docPartPr>
      <w:docPartBody>
        <w:p w:rsidR="005A71BB" w:rsidRDefault="00252063">
          <w:pPr>
            <w:pStyle w:val="5C3E38A721E34418A7E78252E2429F37"/>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63"/>
    <w:rsid w:val="000213A2"/>
    <w:rsid w:val="00252063"/>
    <w:rsid w:val="005A71BB"/>
    <w:rsid w:val="005B1F12"/>
    <w:rsid w:val="005C3FCB"/>
    <w:rsid w:val="00B4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32129EC76453884846FA8A237308F">
    <w:name w:val="2CC32129EC76453884846FA8A237308F"/>
  </w:style>
  <w:style w:type="paragraph" w:customStyle="1" w:styleId="39B8815555C64A42BB3625BD3E18E709">
    <w:name w:val="39B8815555C64A42BB3625BD3E18E709"/>
  </w:style>
  <w:style w:type="paragraph" w:customStyle="1" w:styleId="F4788B9ECD374D459E18F19D824FD45D">
    <w:name w:val="F4788B9ECD374D459E18F19D824FD45D"/>
  </w:style>
  <w:style w:type="paragraph" w:customStyle="1" w:styleId="62D2143D0BA641BD88FCD3307C413C3B">
    <w:name w:val="62D2143D0BA641BD88FCD3307C413C3B"/>
  </w:style>
  <w:style w:type="paragraph" w:customStyle="1" w:styleId="498D941C32AA419E91721EA96AFCFF8E">
    <w:name w:val="498D941C32AA419E91721EA96AFCFF8E"/>
  </w:style>
  <w:style w:type="paragraph" w:customStyle="1" w:styleId="128D5B9E03E54A2083EB425FFA80913D">
    <w:name w:val="128D5B9E03E54A2083EB425FFA80913D"/>
  </w:style>
  <w:style w:type="character" w:styleId="Emphasis">
    <w:name w:val="Emphasis"/>
    <w:basedOn w:val="DefaultParagraphFont"/>
    <w:uiPriority w:val="11"/>
    <w:unhideWhenUsed/>
    <w:qFormat/>
    <w:rPr>
      <w:i/>
      <w:iCs/>
    </w:rPr>
  </w:style>
  <w:style w:type="paragraph" w:customStyle="1" w:styleId="B073CB940E6D455AB414CF228DA9FBE2">
    <w:name w:val="B073CB940E6D455AB414CF228DA9FBE2"/>
  </w:style>
  <w:style w:type="paragraph" w:customStyle="1" w:styleId="F2DCF2016158448CACDD61AC465011D5">
    <w:name w:val="F2DCF2016158448CACDD61AC465011D5"/>
  </w:style>
  <w:style w:type="paragraph" w:customStyle="1" w:styleId="DD055E8979AE4B0A9D0D81A4339B7A7A">
    <w:name w:val="DD055E8979AE4B0A9D0D81A4339B7A7A"/>
  </w:style>
  <w:style w:type="paragraph" w:customStyle="1" w:styleId="60F6D9E591A5482C81CB31D6C8C5F8F0">
    <w:name w:val="60F6D9E591A5482C81CB31D6C8C5F8F0"/>
  </w:style>
  <w:style w:type="paragraph" w:customStyle="1" w:styleId="E8C112E05DE3472D9B651BD847F5EEC9">
    <w:name w:val="E8C112E05DE3472D9B651BD847F5EEC9"/>
  </w:style>
  <w:style w:type="paragraph" w:customStyle="1" w:styleId="5C3E38A721E34418A7E78252E2429F37">
    <w:name w:val="5C3E38A721E34418A7E78252E2429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Foster - Rockdale Career Academy</dc:creator>
  <cp:lastModifiedBy>Andrea Simmons</cp:lastModifiedBy>
  <cp:revision>2</cp:revision>
  <cp:lastPrinted>2021-07-29T13:02:00Z</cp:lastPrinted>
  <dcterms:created xsi:type="dcterms:W3CDTF">2021-07-30T20:00:00Z</dcterms:created>
  <dcterms:modified xsi:type="dcterms:W3CDTF">2021-07-30T20:00:00Z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