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F2F8" w14:textId="77777777" w:rsidR="009B59E3" w:rsidRPr="00504F04" w:rsidRDefault="009B59E3" w:rsidP="009B59E3">
      <w:pPr>
        <w:spacing w:line="240" w:lineRule="auto"/>
        <w:contextualSpacing/>
        <w:jc w:val="center"/>
        <w:rPr>
          <w:rFonts w:ascii="Georgia" w:hAnsi="Georgia" w:cs="Times New Roman"/>
          <w:b/>
        </w:rPr>
      </w:pPr>
      <w:r w:rsidRPr="00504F04">
        <w:rPr>
          <w:rFonts w:ascii="Georgia" w:hAnsi="Georgia" w:cs="Times New Roman"/>
          <w:b/>
        </w:rPr>
        <w:t>AP United States History</w:t>
      </w:r>
    </w:p>
    <w:p w14:paraId="742A0336" w14:textId="77777777" w:rsidR="009B59E3" w:rsidRPr="00504F04" w:rsidRDefault="009B59E3" w:rsidP="009B59E3">
      <w:pPr>
        <w:spacing w:line="240" w:lineRule="auto"/>
        <w:contextualSpacing/>
        <w:jc w:val="center"/>
        <w:rPr>
          <w:rFonts w:ascii="Georgia" w:hAnsi="Georgia" w:cs="Times New Roman"/>
        </w:rPr>
      </w:pPr>
      <w:r w:rsidRPr="00504F04">
        <w:rPr>
          <w:rFonts w:ascii="Georgia" w:hAnsi="Georgia" w:cs="Times New Roman"/>
        </w:rPr>
        <w:t>Liz McGowan</w:t>
      </w:r>
    </w:p>
    <w:p w14:paraId="0ACA16C5" w14:textId="77777777" w:rsidR="00331F1F" w:rsidRPr="00504F04" w:rsidRDefault="00331F1F" w:rsidP="00331F1F">
      <w:pPr>
        <w:spacing w:line="240" w:lineRule="auto"/>
        <w:contextualSpacing/>
        <w:jc w:val="center"/>
        <w:rPr>
          <w:rFonts w:ascii="Georgia" w:hAnsi="Georgia" w:cs="Times New Roman"/>
        </w:rPr>
      </w:pPr>
      <w:r w:rsidRPr="00504F04">
        <w:rPr>
          <w:rFonts w:ascii="Georgia" w:hAnsi="Georgia" w:cs="Times New Roman"/>
        </w:rPr>
        <w:t>Rockdale Career Academy</w:t>
      </w:r>
    </w:p>
    <w:p w14:paraId="05D849A1" w14:textId="77777777" w:rsidR="00643A3D" w:rsidRPr="00504F04" w:rsidRDefault="00A66105" w:rsidP="009B59E3">
      <w:pPr>
        <w:spacing w:line="240" w:lineRule="auto"/>
        <w:contextualSpacing/>
        <w:jc w:val="center"/>
        <w:rPr>
          <w:rStyle w:val="Hyperlink"/>
          <w:rFonts w:ascii="Georgia" w:hAnsi="Georgia" w:cs="Times New Roman"/>
        </w:rPr>
      </w:pPr>
      <w:hyperlink r:id="rId6" w:history="1">
        <w:r w:rsidR="00643A3D" w:rsidRPr="00504F04">
          <w:rPr>
            <w:rStyle w:val="Hyperlink"/>
            <w:rFonts w:ascii="Georgia" w:hAnsi="Georgia" w:cs="Times New Roman"/>
          </w:rPr>
          <w:t>lmcgowan@rockdale.k12.ga.us</w:t>
        </w:r>
      </w:hyperlink>
    </w:p>
    <w:p w14:paraId="558D5298" w14:textId="77777777" w:rsidR="00331F1F" w:rsidRPr="00504F04" w:rsidRDefault="00331F1F" w:rsidP="009B59E3">
      <w:pPr>
        <w:spacing w:line="240" w:lineRule="auto"/>
        <w:contextualSpacing/>
        <w:jc w:val="center"/>
        <w:rPr>
          <w:rFonts w:ascii="Georgia" w:hAnsi="Georgia" w:cs="Times New Roman"/>
        </w:rPr>
      </w:pPr>
    </w:p>
    <w:p w14:paraId="29A67866" w14:textId="7913FAC0" w:rsidR="00D97908" w:rsidRPr="00504F04" w:rsidRDefault="00D97908" w:rsidP="00D97908">
      <w:pPr>
        <w:spacing w:after="0" w:line="240" w:lineRule="auto"/>
        <w:rPr>
          <w:rFonts w:ascii="Georgia" w:hAnsi="Georgia"/>
        </w:rPr>
      </w:pPr>
      <w:r w:rsidRPr="00504F04">
        <w:rPr>
          <w:rFonts w:ascii="Georgia" w:hAnsi="Georgia"/>
        </w:rPr>
        <w:t>This course is designed to provide a college-level experience and prepara</w:t>
      </w:r>
      <w:r w:rsidR="00331F1F" w:rsidRPr="00504F04">
        <w:rPr>
          <w:rFonts w:ascii="Georgia" w:hAnsi="Georgia"/>
        </w:rPr>
        <w:t>tion for the AP Exam in May 20</w:t>
      </w:r>
      <w:r w:rsidR="00784FF3" w:rsidRPr="00504F04">
        <w:rPr>
          <w:rFonts w:ascii="Georgia" w:hAnsi="Georgia"/>
        </w:rPr>
        <w:t>2</w:t>
      </w:r>
      <w:r w:rsidR="005731EA" w:rsidRPr="00504F04">
        <w:rPr>
          <w:rFonts w:ascii="Georgia" w:hAnsi="Georgia"/>
        </w:rPr>
        <w:t>1</w:t>
      </w:r>
      <w:r w:rsidRPr="00504F04">
        <w:rPr>
          <w:rFonts w:ascii="Georgia" w:hAnsi="Georgia"/>
        </w:rPr>
        <w:t xml:space="preserve">. An emphasis is placed on interpreting documents, mastering a significant body of </w:t>
      </w:r>
      <w:r w:rsidR="006616EB" w:rsidRPr="00504F04">
        <w:rPr>
          <w:rFonts w:ascii="Georgia" w:hAnsi="Georgia"/>
        </w:rPr>
        <w:t>information</w:t>
      </w:r>
      <w:r w:rsidRPr="00504F04">
        <w:rPr>
          <w:rFonts w:ascii="Georgia" w:hAnsi="Georgia"/>
        </w:rPr>
        <w:t>, and writing critical essays. Topics include life and thought in colonial America, revolutionary ideology, constitutional development, Jeffersonian and Jacksonian democracy, nineteenth-century reform movements, and Manifest Destiny. Other topics include the Civil War and Reconstruction, immigration, industrialism, Populism, Progressivism, World War I, the Jazz Age, the Great Depression, the New Deal, World War II, the Cold War, the post-Cold War era, and the United States at the beginning of the twenty-first century. This course will fulfill the United States history graduation requirement</w:t>
      </w:r>
      <w:r w:rsidR="0006066D" w:rsidRPr="00504F04">
        <w:rPr>
          <w:rFonts w:ascii="Georgia" w:hAnsi="Georgia"/>
        </w:rPr>
        <w:t>.</w:t>
      </w:r>
    </w:p>
    <w:p w14:paraId="72659919" w14:textId="77777777" w:rsidR="00892B81" w:rsidRPr="00504F04" w:rsidRDefault="00892B81" w:rsidP="008564FC">
      <w:pPr>
        <w:autoSpaceDE w:val="0"/>
        <w:autoSpaceDN w:val="0"/>
        <w:adjustRightInd w:val="0"/>
        <w:spacing w:before="100" w:beforeAutospacing="1" w:after="100" w:afterAutospacing="1" w:line="240" w:lineRule="auto"/>
        <w:contextualSpacing/>
        <w:rPr>
          <w:rFonts w:ascii="Georgia" w:hAnsi="Georgia" w:cs="Times New Roman"/>
          <w:b/>
          <w:bCs/>
        </w:rPr>
      </w:pPr>
    </w:p>
    <w:p w14:paraId="3EAF4F31" w14:textId="66D8EF2B" w:rsidR="006566D2" w:rsidRPr="00504F04" w:rsidRDefault="008564FC" w:rsidP="008564FC">
      <w:pPr>
        <w:autoSpaceDE w:val="0"/>
        <w:autoSpaceDN w:val="0"/>
        <w:adjustRightInd w:val="0"/>
        <w:spacing w:before="100" w:beforeAutospacing="1" w:after="100" w:afterAutospacing="1" w:line="240" w:lineRule="auto"/>
        <w:contextualSpacing/>
        <w:rPr>
          <w:rFonts w:ascii="Georgia" w:hAnsi="Georgia" w:cs="Times New Roman"/>
          <w:b/>
          <w:bCs/>
        </w:rPr>
      </w:pPr>
      <w:r w:rsidRPr="00504F04">
        <w:rPr>
          <w:rFonts w:ascii="Georgia" w:hAnsi="Georgia" w:cs="Times New Roman"/>
          <w:b/>
          <w:bCs/>
        </w:rPr>
        <w:t xml:space="preserve">Textbook </w:t>
      </w:r>
    </w:p>
    <w:p w14:paraId="667DCF0F" w14:textId="3FF1FCB3" w:rsidR="007A47F4" w:rsidRDefault="00A02C2B" w:rsidP="00BB6A23">
      <w:pPr>
        <w:spacing w:before="100" w:beforeAutospacing="1" w:after="100" w:afterAutospacing="1" w:line="240" w:lineRule="auto"/>
        <w:contextualSpacing/>
        <w:rPr>
          <w:rFonts w:ascii="Georgia" w:hAnsi="Georgia" w:cs="Times New Roman"/>
        </w:rPr>
      </w:pPr>
      <w:r w:rsidRPr="00504F04">
        <w:rPr>
          <w:rFonts w:ascii="Georgia" w:hAnsi="Georgia" w:cs="Times New Roman"/>
        </w:rPr>
        <w:t xml:space="preserve">Kennedy, David M, Lizabeth Cohen. </w:t>
      </w:r>
      <w:r w:rsidRPr="00504F04">
        <w:rPr>
          <w:rFonts w:ascii="Georgia" w:hAnsi="Georgia" w:cs="Times New Roman"/>
          <w:i/>
        </w:rPr>
        <w:t>The American Pageant</w:t>
      </w:r>
      <w:r w:rsidR="007A7148" w:rsidRPr="00504F04">
        <w:rPr>
          <w:rFonts w:ascii="Georgia" w:hAnsi="Georgia" w:cs="Times New Roman"/>
        </w:rPr>
        <w:t>, 16</w:t>
      </w:r>
      <w:r w:rsidRPr="00504F04">
        <w:rPr>
          <w:rFonts w:ascii="Georgia" w:hAnsi="Georgia" w:cs="Times New Roman"/>
          <w:vertAlign w:val="superscript"/>
        </w:rPr>
        <w:t>th</w:t>
      </w:r>
      <w:r w:rsidRPr="00504F04">
        <w:rPr>
          <w:rFonts w:ascii="Georgia" w:hAnsi="Georgia" w:cs="Times New Roman"/>
        </w:rPr>
        <w:t xml:space="preserve"> ed. Boston: Wadsworth,</w:t>
      </w:r>
      <w:r w:rsidR="005731EA" w:rsidRPr="00504F04">
        <w:rPr>
          <w:rFonts w:ascii="Georgia" w:hAnsi="Georgia" w:cs="Times New Roman"/>
        </w:rPr>
        <w:t xml:space="preserve"> 2016.</w:t>
      </w:r>
    </w:p>
    <w:p w14:paraId="41782A7B" w14:textId="680AEED6" w:rsidR="00ED1B02" w:rsidRDefault="00ED1B02" w:rsidP="00BB6A23">
      <w:pPr>
        <w:spacing w:before="100" w:beforeAutospacing="1" w:after="100" w:afterAutospacing="1" w:line="240" w:lineRule="auto"/>
        <w:contextualSpacing/>
        <w:rPr>
          <w:rFonts w:ascii="Georgia" w:hAnsi="Georgia" w:cs="Times New Roman"/>
        </w:rPr>
      </w:pPr>
      <w:r>
        <w:rPr>
          <w:rFonts w:ascii="Georgia" w:hAnsi="Georgia" w:cs="Times New Roman"/>
        </w:rPr>
        <w:t xml:space="preserve">(Available on </w:t>
      </w:r>
      <w:proofErr w:type="spellStart"/>
      <w:r>
        <w:rPr>
          <w:rFonts w:ascii="Georgia" w:hAnsi="Georgia" w:cs="Times New Roman"/>
        </w:rPr>
        <w:t>Classlink</w:t>
      </w:r>
      <w:proofErr w:type="spellEnd"/>
      <w:r>
        <w:rPr>
          <w:rFonts w:ascii="Georgia" w:hAnsi="Georgia" w:cs="Times New Roman"/>
        </w:rPr>
        <w:t>)</w:t>
      </w:r>
    </w:p>
    <w:p w14:paraId="2F252B11" w14:textId="77777777" w:rsidR="00ED1B02" w:rsidRPr="00504F04" w:rsidRDefault="00ED1B02" w:rsidP="00BB6A23">
      <w:pPr>
        <w:spacing w:before="100" w:beforeAutospacing="1" w:after="100" w:afterAutospacing="1" w:line="240" w:lineRule="auto"/>
        <w:contextualSpacing/>
        <w:rPr>
          <w:rFonts w:ascii="Georgia" w:hAnsi="Georgia" w:cs="Times New Roman"/>
        </w:rPr>
      </w:pPr>
    </w:p>
    <w:p w14:paraId="7B9F0520" w14:textId="77777777" w:rsidR="009C2899" w:rsidRPr="00504F04" w:rsidRDefault="009C2899" w:rsidP="00BB6A23">
      <w:pPr>
        <w:spacing w:before="100" w:beforeAutospacing="1" w:after="100" w:afterAutospacing="1" w:line="240" w:lineRule="auto"/>
        <w:contextualSpacing/>
        <w:rPr>
          <w:rFonts w:ascii="Georgia" w:hAnsi="Georgia" w:cs="Times New Roman"/>
          <w:b/>
        </w:rPr>
      </w:pPr>
      <w:r w:rsidRPr="00504F04">
        <w:rPr>
          <w:rFonts w:ascii="Georgia" w:hAnsi="Georgia" w:cs="Times New Roman"/>
          <w:b/>
        </w:rPr>
        <w:t xml:space="preserve">Supplemental Text:  </w:t>
      </w:r>
    </w:p>
    <w:p w14:paraId="1E949869" w14:textId="77777777" w:rsidR="0086091C" w:rsidRPr="00504F04" w:rsidRDefault="0086091C" w:rsidP="00BB6A23">
      <w:pPr>
        <w:spacing w:before="100" w:beforeAutospacing="1" w:after="100" w:afterAutospacing="1" w:line="240" w:lineRule="auto"/>
        <w:contextualSpacing/>
        <w:rPr>
          <w:rFonts w:ascii="Georgia" w:hAnsi="Georgia" w:cs="Times New Roman"/>
          <w:i/>
        </w:rPr>
      </w:pPr>
      <w:r w:rsidRPr="00504F04">
        <w:rPr>
          <w:rFonts w:ascii="Georgia" w:hAnsi="Georgia" w:cs="Times New Roman"/>
        </w:rPr>
        <w:t xml:space="preserve">Newman, John J., John M. </w:t>
      </w:r>
      <w:proofErr w:type="spellStart"/>
      <w:r w:rsidRPr="00504F04">
        <w:rPr>
          <w:rFonts w:ascii="Georgia" w:hAnsi="Georgia" w:cs="Times New Roman"/>
        </w:rPr>
        <w:t>Schmalbach</w:t>
      </w:r>
      <w:proofErr w:type="spellEnd"/>
      <w:r w:rsidRPr="00504F04">
        <w:rPr>
          <w:rFonts w:ascii="Georgia" w:hAnsi="Georgia" w:cs="Times New Roman"/>
        </w:rPr>
        <w:t xml:space="preserve">. </w:t>
      </w:r>
      <w:r w:rsidRPr="00504F04">
        <w:rPr>
          <w:rFonts w:ascii="Georgia" w:hAnsi="Georgia" w:cs="Times New Roman"/>
          <w:i/>
        </w:rPr>
        <w:t xml:space="preserve">United States History: Preparing for the Advanced Placement  </w:t>
      </w:r>
    </w:p>
    <w:p w14:paraId="45A7AA51" w14:textId="067968B4" w:rsidR="00892B81" w:rsidRDefault="0086091C" w:rsidP="00BB6A23">
      <w:pPr>
        <w:spacing w:before="100" w:beforeAutospacing="1" w:after="100" w:afterAutospacing="1" w:line="240" w:lineRule="auto"/>
        <w:contextualSpacing/>
        <w:rPr>
          <w:rFonts w:ascii="Georgia" w:hAnsi="Georgia" w:cs="Times New Roman"/>
        </w:rPr>
      </w:pPr>
      <w:r w:rsidRPr="00504F04">
        <w:rPr>
          <w:rFonts w:ascii="Georgia" w:hAnsi="Georgia" w:cs="Times New Roman"/>
          <w:i/>
        </w:rPr>
        <w:t xml:space="preserve">     Examination</w:t>
      </w:r>
      <w:r w:rsidRPr="00504F04">
        <w:rPr>
          <w:rFonts w:ascii="Georgia" w:hAnsi="Georgia" w:cs="Times New Roman"/>
        </w:rPr>
        <w:t>.</w:t>
      </w:r>
      <w:r w:rsidR="00AB1910" w:rsidRPr="00504F04">
        <w:rPr>
          <w:rFonts w:ascii="Georgia" w:hAnsi="Georgia" w:cs="Times New Roman"/>
        </w:rPr>
        <w:t xml:space="preserve"> AMSCO School Publications.  </w:t>
      </w:r>
    </w:p>
    <w:p w14:paraId="7AB27683" w14:textId="62C9FC9F" w:rsidR="00ED1B02" w:rsidRPr="00504F04" w:rsidRDefault="00ED1B02" w:rsidP="00BB6A23">
      <w:pPr>
        <w:spacing w:before="100" w:beforeAutospacing="1" w:after="100" w:afterAutospacing="1" w:line="240" w:lineRule="auto"/>
        <w:contextualSpacing/>
        <w:rPr>
          <w:rFonts w:ascii="Georgia" w:hAnsi="Georgia" w:cs="Times New Roman"/>
        </w:rPr>
      </w:pPr>
      <w:r>
        <w:rPr>
          <w:rFonts w:ascii="Georgia" w:hAnsi="Georgia" w:cs="Times New Roman"/>
        </w:rPr>
        <w:t>(Digital and paper copies are available)</w:t>
      </w:r>
    </w:p>
    <w:p w14:paraId="7F04B034" w14:textId="77777777" w:rsidR="00ED1B02" w:rsidRDefault="00ED1B02" w:rsidP="00EA26B8">
      <w:pPr>
        <w:spacing w:before="100" w:beforeAutospacing="1" w:after="100" w:afterAutospacing="1" w:line="240" w:lineRule="auto"/>
        <w:contextualSpacing/>
        <w:rPr>
          <w:rFonts w:ascii="Georgia" w:hAnsi="Georgia" w:cs="Times New Roman"/>
        </w:rPr>
      </w:pPr>
    </w:p>
    <w:p w14:paraId="40300101" w14:textId="5E41025E" w:rsidR="00EA26B8" w:rsidRPr="00504F04" w:rsidRDefault="00EA26B8" w:rsidP="00EA26B8">
      <w:pPr>
        <w:spacing w:before="100" w:beforeAutospacing="1" w:after="100" w:afterAutospacing="1" w:line="240" w:lineRule="auto"/>
        <w:contextualSpacing/>
        <w:rPr>
          <w:rFonts w:ascii="Georgia" w:hAnsi="Georgia" w:cs="Times New Roman"/>
          <w:b/>
        </w:rPr>
      </w:pPr>
      <w:r w:rsidRPr="00504F04">
        <w:rPr>
          <w:rFonts w:ascii="Georgia" w:hAnsi="Georgia" w:cs="Times New Roman"/>
          <w:b/>
        </w:rPr>
        <w:t>Supplies</w:t>
      </w:r>
    </w:p>
    <w:p w14:paraId="0CA369CB" w14:textId="39AFB465" w:rsidR="00BE0979" w:rsidRPr="00504F04" w:rsidRDefault="00D405C5" w:rsidP="00EA26B8">
      <w:pPr>
        <w:spacing w:before="100" w:beforeAutospacing="1" w:after="100" w:afterAutospacing="1" w:line="240" w:lineRule="auto"/>
        <w:contextualSpacing/>
        <w:rPr>
          <w:rFonts w:ascii="Georgia" w:hAnsi="Georgia" w:cs="Times New Roman"/>
        </w:rPr>
      </w:pPr>
      <w:r w:rsidRPr="00504F04">
        <w:rPr>
          <w:rFonts w:ascii="Georgia" w:hAnsi="Georgia" w:cs="Times New Roman"/>
        </w:rPr>
        <w:t xml:space="preserve">Students should have a </w:t>
      </w:r>
      <w:r w:rsidR="005E7414" w:rsidRPr="00504F04">
        <w:rPr>
          <w:rFonts w:ascii="Georgia" w:hAnsi="Georgia" w:cs="Times New Roman"/>
        </w:rPr>
        <w:t xml:space="preserve">notebook, </w:t>
      </w:r>
      <w:r w:rsidR="00ED1B02">
        <w:rPr>
          <w:rFonts w:ascii="Georgia" w:hAnsi="Georgia" w:cs="Times New Roman"/>
        </w:rPr>
        <w:t xml:space="preserve">blue or black </w:t>
      </w:r>
      <w:r w:rsidR="005E7414" w:rsidRPr="00504F04">
        <w:rPr>
          <w:rFonts w:ascii="Georgia" w:hAnsi="Georgia" w:cs="Times New Roman"/>
        </w:rPr>
        <w:t>pen</w:t>
      </w:r>
      <w:r w:rsidR="00ED1B02">
        <w:rPr>
          <w:rFonts w:ascii="Georgia" w:hAnsi="Georgia" w:cs="Times New Roman"/>
        </w:rPr>
        <w:t>s</w:t>
      </w:r>
      <w:r w:rsidR="005E7414" w:rsidRPr="00504F04">
        <w:rPr>
          <w:rFonts w:ascii="Georgia" w:hAnsi="Georgia" w:cs="Times New Roman"/>
        </w:rPr>
        <w:t xml:space="preserve">, and a highlighter.  </w:t>
      </w:r>
      <w:r w:rsidR="0006066D" w:rsidRPr="00504F04">
        <w:rPr>
          <w:rFonts w:ascii="Georgia" w:hAnsi="Georgia" w:cs="Times New Roman"/>
        </w:rPr>
        <w:t xml:space="preserve"> </w:t>
      </w:r>
    </w:p>
    <w:p w14:paraId="5BE4A03B" w14:textId="77777777" w:rsidR="0006066D" w:rsidRPr="00504F04" w:rsidRDefault="0006066D" w:rsidP="00EA26B8">
      <w:pPr>
        <w:spacing w:before="100" w:beforeAutospacing="1" w:after="100" w:afterAutospacing="1" w:line="240" w:lineRule="auto"/>
        <w:contextualSpacing/>
        <w:rPr>
          <w:rFonts w:ascii="Georgia" w:hAnsi="Georgia" w:cs="Times New Roman"/>
        </w:rPr>
      </w:pPr>
    </w:p>
    <w:p w14:paraId="741E4FD5" w14:textId="529896A6" w:rsidR="006277B6" w:rsidRPr="00504F04" w:rsidRDefault="0006066D" w:rsidP="00EA26B8">
      <w:pPr>
        <w:spacing w:before="100" w:beforeAutospacing="1" w:after="100" w:afterAutospacing="1" w:line="240" w:lineRule="auto"/>
        <w:contextualSpacing/>
        <w:rPr>
          <w:rFonts w:ascii="Georgia" w:hAnsi="Georgia" w:cs="Times New Roman"/>
          <w:b/>
          <w:bCs/>
        </w:rPr>
      </w:pPr>
      <w:r w:rsidRPr="00504F04">
        <w:rPr>
          <w:rFonts w:ascii="Georgia" w:hAnsi="Georgia" w:cs="Times New Roman"/>
          <w:b/>
          <w:bCs/>
        </w:rPr>
        <w:t>Notebooks</w:t>
      </w:r>
    </w:p>
    <w:p w14:paraId="221F4FC2" w14:textId="69032BB2" w:rsidR="006277B6" w:rsidRPr="00504F04" w:rsidRDefault="00A445C4" w:rsidP="00BB6A23">
      <w:pPr>
        <w:spacing w:before="100" w:beforeAutospacing="1" w:after="100" w:afterAutospacing="1" w:line="240" w:lineRule="auto"/>
        <w:contextualSpacing/>
        <w:rPr>
          <w:rFonts w:ascii="Georgia" w:hAnsi="Georgia" w:cs="Times New Roman"/>
        </w:rPr>
      </w:pPr>
      <w:r w:rsidRPr="00504F04">
        <w:rPr>
          <w:rFonts w:ascii="Georgia" w:hAnsi="Georgia" w:cs="Times New Roman"/>
        </w:rPr>
        <w:t>Students should use</w:t>
      </w:r>
      <w:r w:rsidR="007C2E58" w:rsidRPr="00504F04">
        <w:rPr>
          <w:rFonts w:ascii="Georgia" w:hAnsi="Georgia" w:cs="Times New Roman"/>
        </w:rPr>
        <w:t xml:space="preserve"> </w:t>
      </w:r>
      <w:r w:rsidR="005E7414" w:rsidRPr="00504F04">
        <w:rPr>
          <w:rFonts w:ascii="Georgia" w:hAnsi="Georgia" w:cs="Times New Roman"/>
        </w:rPr>
        <w:t>a notebook to keep up with handwritten assignments</w:t>
      </w:r>
      <w:r w:rsidR="00D405C5" w:rsidRPr="00504F04">
        <w:rPr>
          <w:rFonts w:ascii="Georgia" w:hAnsi="Georgia" w:cs="Times New Roman"/>
        </w:rPr>
        <w:t xml:space="preserve">. All electronic </w:t>
      </w:r>
      <w:r w:rsidR="00CC646E" w:rsidRPr="00504F04">
        <w:rPr>
          <w:rFonts w:ascii="Georgia" w:hAnsi="Georgia" w:cs="Times New Roman"/>
        </w:rPr>
        <w:t>assignments</w:t>
      </w:r>
      <w:r w:rsidR="007C2E58" w:rsidRPr="00504F04">
        <w:rPr>
          <w:rFonts w:ascii="Georgia" w:hAnsi="Georgia" w:cs="Times New Roman"/>
        </w:rPr>
        <w:t>, handouts</w:t>
      </w:r>
      <w:r w:rsidR="00CC646E" w:rsidRPr="00504F04">
        <w:rPr>
          <w:rFonts w:ascii="Georgia" w:hAnsi="Georgia" w:cs="Times New Roman"/>
        </w:rPr>
        <w:t>,</w:t>
      </w:r>
      <w:r w:rsidR="007C2E58" w:rsidRPr="00504F04">
        <w:rPr>
          <w:rFonts w:ascii="Georgia" w:hAnsi="Georgia" w:cs="Times New Roman"/>
        </w:rPr>
        <w:t xml:space="preserve"> and materials that are provided to you</w:t>
      </w:r>
      <w:r w:rsidR="00CC646E" w:rsidRPr="00504F04">
        <w:rPr>
          <w:rFonts w:ascii="Georgia" w:hAnsi="Georgia" w:cs="Times New Roman"/>
        </w:rPr>
        <w:t xml:space="preserve"> </w:t>
      </w:r>
      <w:r w:rsidR="007C2E58" w:rsidRPr="00504F04">
        <w:rPr>
          <w:rFonts w:ascii="Georgia" w:hAnsi="Georgia" w:cs="Times New Roman"/>
        </w:rPr>
        <w:t xml:space="preserve">should be kept in </w:t>
      </w:r>
      <w:r w:rsidR="00CC646E" w:rsidRPr="00504F04">
        <w:rPr>
          <w:rFonts w:ascii="Georgia" w:hAnsi="Georgia" w:cs="Times New Roman"/>
        </w:rPr>
        <w:t>an easily accessible location</w:t>
      </w:r>
      <w:r w:rsidR="007C2E58" w:rsidRPr="00504F04">
        <w:rPr>
          <w:rFonts w:ascii="Georgia" w:hAnsi="Georgia" w:cs="Times New Roman"/>
        </w:rPr>
        <w:t xml:space="preserve"> for further study and use. These materials will be </w:t>
      </w:r>
      <w:r w:rsidR="006616EB" w:rsidRPr="00504F04">
        <w:rPr>
          <w:rFonts w:ascii="Georgia" w:hAnsi="Georgia" w:cs="Times New Roman"/>
        </w:rPr>
        <w:t>referred</w:t>
      </w:r>
      <w:r w:rsidR="007C2E58" w:rsidRPr="00504F04">
        <w:rPr>
          <w:rFonts w:ascii="Georgia" w:hAnsi="Georgia" w:cs="Times New Roman"/>
        </w:rPr>
        <w:t xml:space="preserve"> to throughout the year and will be very use</w:t>
      </w:r>
      <w:r w:rsidR="00A1279A" w:rsidRPr="00504F04">
        <w:rPr>
          <w:rFonts w:ascii="Georgia" w:hAnsi="Georgia" w:cs="Times New Roman"/>
        </w:rPr>
        <w:t xml:space="preserve">ful when preparing for the </w:t>
      </w:r>
      <w:r w:rsidR="007C2E58" w:rsidRPr="00504F04">
        <w:rPr>
          <w:rFonts w:ascii="Georgia" w:hAnsi="Georgia" w:cs="Times New Roman"/>
        </w:rPr>
        <w:t xml:space="preserve">AP Exam. </w:t>
      </w:r>
    </w:p>
    <w:p w14:paraId="26438804" w14:textId="77777777" w:rsidR="00D405C5" w:rsidRPr="00504F04" w:rsidRDefault="00D405C5" w:rsidP="00BB6A23">
      <w:pPr>
        <w:spacing w:before="100" w:beforeAutospacing="1" w:after="100" w:afterAutospacing="1" w:line="240" w:lineRule="auto"/>
        <w:contextualSpacing/>
        <w:rPr>
          <w:rFonts w:ascii="Georgia" w:hAnsi="Georgia" w:cs="Times New Roman"/>
        </w:rPr>
      </w:pPr>
    </w:p>
    <w:p w14:paraId="07C5C052" w14:textId="77777777" w:rsidR="00EA07BC" w:rsidRPr="00504F04"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b/>
          <w:bCs/>
          <w:color w:val="222222"/>
        </w:rPr>
        <w:t>Assessment Plan and Grading</w:t>
      </w:r>
    </w:p>
    <w:p w14:paraId="486FCC7A" w14:textId="3AF719C7" w:rsidR="00EA07BC"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 xml:space="preserve">Each student will receive a course grade based on a </w:t>
      </w:r>
      <w:r w:rsidR="00892B81" w:rsidRPr="00504F04">
        <w:rPr>
          <w:rFonts w:ascii="Georgia" w:eastAsia="Times New Roman" w:hAnsi="Georgia" w:cs="Times New Roman"/>
          <w:color w:val="222222"/>
        </w:rPr>
        <w:t>100-point</w:t>
      </w:r>
      <w:r w:rsidRPr="00504F04">
        <w:rPr>
          <w:rFonts w:ascii="Georgia" w:eastAsia="Times New Roman" w:hAnsi="Georgia" w:cs="Times New Roman"/>
          <w:color w:val="222222"/>
        </w:rPr>
        <w:t xml:space="preserve"> scale.  This grade will be composed of both progressive and summative assessments.  The division of scores between progressive</w:t>
      </w:r>
      <w:r w:rsidR="00331F1F" w:rsidRPr="00504F04">
        <w:rPr>
          <w:rFonts w:ascii="Georgia" w:eastAsia="Times New Roman" w:hAnsi="Georgia" w:cs="Times New Roman"/>
          <w:color w:val="222222"/>
        </w:rPr>
        <w:t xml:space="preserve"> (65</w:t>
      </w:r>
      <w:r w:rsidR="00D405C5" w:rsidRPr="00504F04">
        <w:rPr>
          <w:rFonts w:ascii="Georgia" w:eastAsia="Times New Roman" w:hAnsi="Georgia" w:cs="Times New Roman"/>
          <w:color w:val="222222"/>
        </w:rPr>
        <w:t>%) and</w:t>
      </w:r>
      <w:r w:rsidRPr="00504F04">
        <w:rPr>
          <w:rFonts w:ascii="Georgia" w:eastAsia="Times New Roman" w:hAnsi="Georgia" w:cs="Times New Roman"/>
          <w:color w:val="222222"/>
        </w:rPr>
        <w:t xml:space="preserve"> summative </w:t>
      </w:r>
      <w:r w:rsidR="00331F1F" w:rsidRPr="00504F04">
        <w:rPr>
          <w:rFonts w:ascii="Georgia" w:eastAsia="Times New Roman" w:hAnsi="Georgia" w:cs="Times New Roman"/>
          <w:color w:val="222222"/>
        </w:rPr>
        <w:t>(35</w:t>
      </w:r>
      <w:r w:rsidR="00D405C5" w:rsidRPr="00504F04">
        <w:rPr>
          <w:rFonts w:ascii="Georgia" w:eastAsia="Times New Roman" w:hAnsi="Georgia" w:cs="Times New Roman"/>
          <w:color w:val="222222"/>
        </w:rPr>
        <w:t xml:space="preserve">%) </w:t>
      </w:r>
      <w:r w:rsidRPr="00504F04">
        <w:rPr>
          <w:rFonts w:ascii="Georgia" w:eastAsia="Times New Roman" w:hAnsi="Georgia" w:cs="Times New Roman"/>
          <w:color w:val="222222"/>
        </w:rPr>
        <w:t>assessments in intended to inform students and their parents of progress made during the learning process (progressive grades) as well as student achievement in the culmination of these processes (summative grades).</w:t>
      </w:r>
      <w:r w:rsidR="006616EB" w:rsidRPr="00504F04">
        <w:rPr>
          <w:rFonts w:ascii="Georgia" w:eastAsia="Times New Roman" w:hAnsi="Georgia" w:cs="Times New Roman"/>
          <w:color w:val="222222"/>
        </w:rPr>
        <w:t xml:space="preserve">  The final exam is 20% of the final course grade.  </w:t>
      </w:r>
    </w:p>
    <w:p w14:paraId="34A4B61E" w14:textId="77777777" w:rsidR="00C17962" w:rsidRPr="00504F04" w:rsidRDefault="00C17962" w:rsidP="00EA07BC">
      <w:pPr>
        <w:shd w:val="clear" w:color="auto" w:fill="FFFFFF"/>
        <w:spacing w:after="0" w:line="240" w:lineRule="auto"/>
        <w:rPr>
          <w:rFonts w:ascii="Georgia" w:eastAsia="Times New Roman" w:hAnsi="Georgia" w:cs="Times New Roman"/>
          <w:color w:val="222222"/>
        </w:rPr>
      </w:pPr>
    </w:p>
    <w:p w14:paraId="2FDD5312" w14:textId="77777777" w:rsidR="00EA07BC" w:rsidRPr="00504F04"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Letter grades will be assigned using the Rockdale County Public Schools grading scale:</w:t>
      </w:r>
    </w:p>
    <w:p w14:paraId="58C8A717" w14:textId="47E18BF5" w:rsidR="00EA07BC" w:rsidRPr="00504F04"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90-100: A</w:t>
      </w:r>
      <w:r w:rsidR="00CC646E" w:rsidRPr="00504F04">
        <w:rPr>
          <w:rFonts w:ascii="Georgia" w:eastAsia="Times New Roman" w:hAnsi="Georgia" w:cs="Times New Roman"/>
          <w:color w:val="222222"/>
        </w:rPr>
        <w:t xml:space="preserve"> (4 quality points)</w:t>
      </w:r>
    </w:p>
    <w:p w14:paraId="24BEF71F" w14:textId="05B5DFB6" w:rsidR="00EA07BC" w:rsidRPr="00504F04"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80-89: B</w:t>
      </w:r>
      <w:r w:rsidR="00CC646E" w:rsidRPr="00504F04">
        <w:rPr>
          <w:rFonts w:ascii="Georgia" w:eastAsia="Times New Roman" w:hAnsi="Georgia" w:cs="Times New Roman"/>
          <w:color w:val="222222"/>
        </w:rPr>
        <w:t xml:space="preserve"> (3 quality points)</w:t>
      </w:r>
    </w:p>
    <w:p w14:paraId="4D1B2AF7" w14:textId="72153DCD" w:rsidR="00EA07BC" w:rsidRPr="00504F04"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7</w:t>
      </w:r>
      <w:r w:rsidR="00CC646E" w:rsidRPr="00504F04">
        <w:rPr>
          <w:rFonts w:ascii="Georgia" w:eastAsia="Times New Roman" w:hAnsi="Georgia" w:cs="Times New Roman"/>
          <w:color w:val="222222"/>
        </w:rPr>
        <w:t>0</w:t>
      </w:r>
      <w:r w:rsidRPr="00504F04">
        <w:rPr>
          <w:rFonts w:ascii="Georgia" w:eastAsia="Times New Roman" w:hAnsi="Georgia" w:cs="Times New Roman"/>
          <w:color w:val="222222"/>
        </w:rPr>
        <w:t>-79: C</w:t>
      </w:r>
      <w:r w:rsidR="00CC646E" w:rsidRPr="00504F04">
        <w:rPr>
          <w:rFonts w:ascii="Georgia" w:eastAsia="Times New Roman" w:hAnsi="Georgia" w:cs="Times New Roman"/>
          <w:color w:val="222222"/>
        </w:rPr>
        <w:t xml:space="preserve"> (2 quality points)</w:t>
      </w:r>
    </w:p>
    <w:p w14:paraId="51F0CF60" w14:textId="13338B8F" w:rsidR="00EA07BC" w:rsidRDefault="00EA07BC" w:rsidP="00EA07BC">
      <w:pPr>
        <w:shd w:val="clear" w:color="auto" w:fill="FFFFFF"/>
        <w:spacing w:after="0" w:line="240" w:lineRule="auto"/>
        <w:rPr>
          <w:rFonts w:ascii="Georgia" w:eastAsia="Times New Roman" w:hAnsi="Georgia" w:cs="Times New Roman"/>
          <w:color w:val="222222"/>
        </w:rPr>
      </w:pPr>
      <w:r w:rsidRPr="00504F04">
        <w:rPr>
          <w:rFonts w:ascii="Georgia" w:eastAsia="Times New Roman" w:hAnsi="Georgia" w:cs="Times New Roman"/>
          <w:color w:val="222222"/>
        </w:rPr>
        <w:t>0-69: F</w:t>
      </w:r>
    </w:p>
    <w:p w14:paraId="3B7DA658" w14:textId="5E635D0D" w:rsidR="00ED1B02" w:rsidRDefault="00ED1B02" w:rsidP="00EA07BC">
      <w:pPr>
        <w:shd w:val="clear" w:color="auto" w:fill="FFFFFF"/>
        <w:spacing w:after="0" w:line="240" w:lineRule="auto"/>
        <w:rPr>
          <w:rFonts w:ascii="Georgia" w:eastAsia="Times New Roman" w:hAnsi="Georgia" w:cs="Times New Roman"/>
          <w:color w:val="222222"/>
        </w:rPr>
      </w:pPr>
    </w:p>
    <w:p w14:paraId="411E2BAC" w14:textId="77777777" w:rsidR="00ED1B02" w:rsidRPr="00504F04" w:rsidRDefault="00ED1B02" w:rsidP="00ED1B02">
      <w:pPr>
        <w:spacing w:after="0" w:line="240" w:lineRule="auto"/>
        <w:rPr>
          <w:rFonts w:ascii="Georgia" w:eastAsia="Calibri" w:hAnsi="Georgia"/>
          <w:b/>
          <w:bCs/>
        </w:rPr>
      </w:pPr>
      <w:r w:rsidRPr="00504F04">
        <w:rPr>
          <w:rFonts w:ascii="Georgia" w:eastAsia="Calibri" w:hAnsi="Georgia"/>
          <w:b/>
          <w:bCs/>
        </w:rPr>
        <w:t>Daily Grades and Homework</w:t>
      </w:r>
    </w:p>
    <w:p w14:paraId="3D7E4ED6" w14:textId="52470339" w:rsidR="00ED1B02" w:rsidRPr="00504F04" w:rsidRDefault="00ED1B02" w:rsidP="00ED1B02">
      <w:pPr>
        <w:spacing w:after="0" w:line="240" w:lineRule="auto"/>
        <w:rPr>
          <w:rFonts w:ascii="Georgia" w:eastAsia="Calibri" w:hAnsi="Georgia"/>
        </w:rPr>
      </w:pPr>
      <w:r w:rsidRPr="00504F04">
        <w:rPr>
          <w:rFonts w:ascii="Georgia" w:eastAsia="Calibri" w:hAnsi="Georgia"/>
        </w:rPr>
        <w:t>Each assignment will be given a due date for students to turn in so that the work can be used to learn the content.</w:t>
      </w:r>
      <w:r>
        <w:rPr>
          <w:rFonts w:ascii="Georgia" w:eastAsia="Calibri" w:hAnsi="Georgia"/>
        </w:rPr>
        <w:t xml:space="preserve">  A reading schedule will be posted on itsLearning.</w:t>
      </w:r>
      <w:r w:rsidR="001D4F4A">
        <w:rPr>
          <w:rFonts w:ascii="Georgia" w:eastAsia="Calibri" w:hAnsi="Georgia"/>
        </w:rPr>
        <w:t xml:space="preserve"> </w:t>
      </w:r>
    </w:p>
    <w:p w14:paraId="453298D6" w14:textId="77777777" w:rsidR="00ED1B02" w:rsidRPr="00504F04" w:rsidRDefault="00ED1B02" w:rsidP="00EA07BC">
      <w:pPr>
        <w:shd w:val="clear" w:color="auto" w:fill="FFFFFF"/>
        <w:spacing w:after="0" w:line="240" w:lineRule="auto"/>
        <w:rPr>
          <w:rFonts w:ascii="Georgia" w:eastAsia="Times New Roman" w:hAnsi="Georgia" w:cs="Times New Roman"/>
          <w:color w:val="222222"/>
        </w:rPr>
      </w:pPr>
    </w:p>
    <w:p w14:paraId="2A88E0F5" w14:textId="77777777" w:rsidR="006574C4" w:rsidRPr="00504F04" w:rsidRDefault="006574C4" w:rsidP="00ED08F9">
      <w:pPr>
        <w:pBdr>
          <w:top w:val="nil"/>
          <w:left w:val="nil"/>
          <w:bottom w:val="nil"/>
          <w:right w:val="nil"/>
          <w:between w:val="nil"/>
        </w:pBdr>
        <w:spacing w:after="0" w:line="240" w:lineRule="auto"/>
        <w:rPr>
          <w:rFonts w:ascii="Georgia" w:eastAsia="Georgia" w:hAnsi="Georgia" w:cs="Georgia"/>
          <w:b/>
          <w:color w:val="000000"/>
        </w:rPr>
      </w:pPr>
      <w:r w:rsidRPr="00504F04">
        <w:rPr>
          <w:rFonts w:ascii="Georgia" w:eastAsia="Georgia" w:hAnsi="Georgia" w:cs="Georgia"/>
          <w:b/>
          <w:color w:val="000000"/>
        </w:rPr>
        <w:t>Attendance and Make-up Work Policy</w:t>
      </w:r>
    </w:p>
    <w:p w14:paraId="602AEDFE" w14:textId="06CF0292" w:rsidR="006574C4" w:rsidRPr="00504F04" w:rsidRDefault="006574C4" w:rsidP="00ED08F9">
      <w:pPr>
        <w:pBdr>
          <w:top w:val="nil"/>
          <w:left w:val="nil"/>
          <w:bottom w:val="nil"/>
          <w:right w:val="nil"/>
          <w:between w:val="nil"/>
        </w:pBdr>
        <w:spacing w:after="0" w:line="240" w:lineRule="auto"/>
        <w:rPr>
          <w:rFonts w:ascii="Georgia" w:eastAsia="Georgia" w:hAnsi="Georgia" w:cs="Georgia"/>
          <w:color w:val="000000"/>
        </w:rPr>
      </w:pPr>
      <w:r w:rsidRPr="00504F04">
        <w:rPr>
          <w:rFonts w:ascii="Georgia" w:eastAsia="Georgia" w:hAnsi="Georgia" w:cs="Georgia"/>
          <w:color w:val="000000"/>
        </w:rPr>
        <w:t xml:space="preserve">Attendance in class is crucial. If you are absent from </w:t>
      </w:r>
      <w:r w:rsidR="00CC646E" w:rsidRPr="00504F04">
        <w:rPr>
          <w:rFonts w:ascii="Georgia" w:eastAsia="Georgia" w:hAnsi="Georgia" w:cs="Georgia"/>
          <w:color w:val="000000"/>
        </w:rPr>
        <w:t>class</w:t>
      </w:r>
      <w:r w:rsidRPr="00504F04">
        <w:rPr>
          <w:rFonts w:ascii="Georgia" w:eastAsia="Georgia" w:hAnsi="Georgia" w:cs="Georgia"/>
          <w:color w:val="000000"/>
        </w:rPr>
        <w:t xml:space="preserve">, you are responsible for </w:t>
      </w:r>
      <w:r w:rsidR="00CC646E" w:rsidRPr="00504F04">
        <w:rPr>
          <w:rFonts w:ascii="Georgia" w:eastAsia="Georgia" w:hAnsi="Georgia" w:cs="Georgia"/>
          <w:color w:val="000000"/>
        </w:rPr>
        <w:t xml:space="preserve">checking </w:t>
      </w:r>
      <w:r w:rsidR="00ED08F9" w:rsidRPr="00504F04">
        <w:rPr>
          <w:rFonts w:ascii="Georgia" w:eastAsia="Georgia" w:hAnsi="Georgia" w:cs="Georgia"/>
          <w:color w:val="000000"/>
        </w:rPr>
        <w:t>i</w:t>
      </w:r>
      <w:r w:rsidR="00CC646E" w:rsidRPr="00504F04">
        <w:rPr>
          <w:rFonts w:ascii="Georgia" w:eastAsia="Georgia" w:hAnsi="Georgia" w:cs="Georgia"/>
          <w:color w:val="000000"/>
        </w:rPr>
        <w:t>tsLearning for</w:t>
      </w:r>
      <w:r w:rsidRPr="00504F04">
        <w:rPr>
          <w:rFonts w:ascii="Georgia" w:eastAsia="Georgia" w:hAnsi="Georgia" w:cs="Georgia"/>
          <w:color w:val="000000"/>
        </w:rPr>
        <w:t xml:space="preserve"> </w:t>
      </w:r>
      <w:r w:rsidR="0006066D" w:rsidRPr="00504F04">
        <w:rPr>
          <w:rFonts w:ascii="Georgia" w:eastAsia="Georgia" w:hAnsi="Georgia" w:cs="Georgia"/>
          <w:color w:val="000000"/>
        </w:rPr>
        <w:t xml:space="preserve">assignments </w:t>
      </w:r>
      <w:r w:rsidRPr="00504F04">
        <w:rPr>
          <w:rFonts w:ascii="Georgia" w:eastAsia="Georgia" w:hAnsi="Georgia" w:cs="Georgia"/>
          <w:color w:val="000000"/>
        </w:rPr>
        <w:t>missed during your absence</w:t>
      </w:r>
      <w:r w:rsidR="00ED08F9" w:rsidRPr="00504F04">
        <w:rPr>
          <w:rFonts w:ascii="Georgia" w:eastAsia="Georgia" w:hAnsi="Georgia" w:cs="Georgia"/>
          <w:color w:val="000000"/>
        </w:rPr>
        <w:t xml:space="preserve">.  </w:t>
      </w:r>
      <w:r w:rsidRPr="00504F04">
        <w:rPr>
          <w:rFonts w:ascii="Georgia" w:eastAsia="Georgia" w:hAnsi="Georgia" w:cs="Georgia"/>
          <w:color w:val="000000"/>
        </w:rPr>
        <w:t xml:space="preserve">This business should be handled before </w:t>
      </w:r>
      <w:r w:rsidR="00CC646E" w:rsidRPr="00504F04">
        <w:rPr>
          <w:rFonts w:ascii="Georgia" w:eastAsia="Georgia" w:hAnsi="Georgia" w:cs="Georgia"/>
          <w:color w:val="000000"/>
        </w:rPr>
        <w:t xml:space="preserve">the start </w:t>
      </w:r>
      <w:r w:rsidRPr="00504F04">
        <w:rPr>
          <w:rFonts w:ascii="Georgia" w:eastAsia="Georgia" w:hAnsi="Georgia" w:cs="Georgia"/>
          <w:color w:val="000000"/>
        </w:rPr>
        <w:t>of class</w:t>
      </w:r>
      <w:r w:rsidR="00CC646E" w:rsidRPr="00504F04">
        <w:rPr>
          <w:rFonts w:ascii="Georgia" w:eastAsia="Georgia" w:hAnsi="Georgia" w:cs="Georgia"/>
          <w:color w:val="000000"/>
        </w:rPr>
        <w:t>.</w:t>
      </w:r>
      <w:r w:rsidRPr="00504F04">
        <w:rPr>
          <w:rFonts w:ascii="Georgia" w:eastAsia="Georgia" w:hAnsi="Georgia" w:cs="Georgia"/>
          <w:color w:val="000000"/>
        </w:rPr>
        <w:t xml:space="preserve"> </w:t>
      </w:r>
      <w:r w:rsidR="00DE7C6D">
        <w:rPr>
          <w:rFonts w:ascii="Georgia" w:eastAsia="Georgia" w:hAnsi="Georgia" w:cs="Georgia"/>
          <w:color w:val="000000"/>
        </w:rPr>
        <w:t xml:space="preserve">Please refer to </w:t>
      </w:r>
      <w:hyperlink r:id="rId7" w:history="1">
        <w:r w:rsidR="00DE7C6D" w:rsidRPr="0089658C">
          <w:rPr>
            <w:rStyle w:val="Hyperlink"/>
            <w:rFonts w:ascii="Georgia" w:eastAsia="Georgia" w:hAnsi="Georgia" w:cs="Georgia"/>
          </w:rPr>
          <w:t>RCA’s unexcused absence policy.</w:t>
        </w:r>
      </w:hyperlink>
    </w:p>
    <w:p w14:paraId="28062195" w14:textId="77777777" w:rsidR="00504F04" w:rsidRDefault="00504F04" w:rsidP="00ED08F9">
      <w:pPr>
        <w:spacing w:after="0" w:line="240" w:lineRule="auto"/>
        <w:rPr>
          <w:rFonts w:ascii="Georgia" w:eastAsia="Calibri" w:hAnsi="Georgia"/>
          <w:b/>
          <w:bCs/>
        </w:rPr>
      </w:pPr>
    </w:p>
    <w:p w14:paraId="7DFFF89F" w14:textId="596841E6" w:rsidR="00260BA7" w:rsidRPr="00504F04" w:rsidRDefault="007A124F" w:rsidP="00260BA7">
      <w:pPr>
        <w:spacing w:after="0" w:line="240" w:lineRule="auto"/>
        <w:rPr>
          <w:rFonts w:ascii="Georgia" w:eastAsia="Times New Roman" w:hAnsi="Georgia" w:cs="Times New Roman"/>
          <w:color w:val="000000"/>
        </w:rPr>
      </w:pPr>
      <w:bookmarkStart w:id="0" w:name="_Hlk48737765"/>
      <w:r>
        <w:rPr>
          <w:rFonts w:ascii="Georgia" w:eastAsia="Times New Roman" w:hAnsi="Georgia" w:cs="Times New Roman"/>
          <w:b/>
          <w:bCs/>
          <w:color w:val="000000"/>
        </w:rPr>
        <w:t xml:space="preserve">Test </w:t>
      </w:r>
      <w:r w:rsidR="00494A97" w:rsidRPr="00504F04">
        <w:rPr>
          <w:rFonts w:ascii="Georgia" w:eastAsia="Times New Roman" w:hAnsi="Georgia" w:cs="Times New Roman"/>
          <w:b/>
          <w:bCs/>
          <w:color w:val="000000"/>
        </w:rPr>
        <w:t>Re</w:t>
      </w:r>
      <w:r>
        <w:rPr>
          <w:rFonts w:ascii="Georgia" w:eastAsia="Times New Roman" w:hAnsi="Georgia" w:cs="Times New Roman"/>
          <w:b/>
          <w:bCs/>
          <w:color w:val="000000"/>
        </w:rPr>
        <w:t>assessment</w:t>
      </w:r>
      <w:r w:rsidR="00494A97" w:rsidRPr="00504F04">
        <w:rPr>
          <w:rFonts w:ascii="Georgia" w:eastAsia="Times New Roman" w:hAnsi="Georgia" w:cs="Times New Roman"/>
          <w:b/>
          <w:bCs/>
          <w:color w:val="000000"/>
        </w:rPr>
        <w:t xml:space="preserve"> and Late Work Policy</w:t>
      </w:r>
    </w:p>
    <w:p w14:paraId="39BD32B4" w14:textId="0C59437F" w:rsidR="00494A97" w:rsidRDefault="00494A97" w:rsidP="00260BA7">
      <w:pPr>
        <w:spacing w:after="0" w:line="240" w:lineRule="auto"/>
        <w:rPr>
          <w:rFonts w:ascii="Georgia" w:eastAsia="Times New Roman" w:hAnsi="Georgia" w:cs="Times New Roman"/>
          <w:color w:val="000000"/>
        </w:rPr>
      </w:pPr>
      <w:r w:rsidRPr="00504F04">
        <w:rPr>
          <w:rFonts w:ascii="Georgia" w:eastAsia="Times New Roman" w:hAnsi="Georgia" w:cs="Times New Roman"/>
          <w:color w:val="000000"/>
        </w:rPr>
        <w:t xml:space="preserve">Mastery is at 80%. If a student scores below </w:t>
      </w:r>
      <w:r w:rsidR="00161EB8" w:rsidRPr="00504F04">
        <w:rPr>
          <w:rFonts w:ascii="Georgia" w:eastAsia="Times New Roman" w:hAnsi="Georgia" w:cs="Times New Roman"/>
          <w:color w:val="000000"/>
        </w:rPr>
        <w:t>mastery,</w:t>
      </w:r>
      <w:r w:rsidRPr="00504F04">
        <w:rPr>
          <w:rFonts w:ascii="Georgia" w:eastAsia="Times New Roman" w:hAnsi="Georgia" w:cs="Times New Roman"/>
          <w:color w:val="000000"/>
        </w:rPr>
        <w:t xml:space="preserve"> they will be allowed to re</w:t>
      </w:r>
      <w:r w:rsidR="00161EB8">
        <w:rPr>
          <w:rFonts w:ascii="Georgia" w:eastAsia="Times New Roman" w:hAnsi="Georgia" w:cs="Times New Roman"/>
          <w:color w:val="000000"/>
        </w:rPr>
        <w:t>take</w:t>
      </w:r>
      <w:r w:rsidRPr="00504F04">
        <w:rPr>
          <w:rFonts w:ascii="Georgia" w:eastAsia="Times New Roman" w:hAnsi="Georgia" w:cs="Times New Roman"/>
          <w:color w:val="000000"/>
        </w:rPr>
        <w:t xml:space="preserve"> the </w:t>
      </w:r>
      <w:r w:rsidR="007A124F">
        <w:rPr>
          <w:rFonts w:ascii="Georgia" w:eastAsia="Times New Roman" w:hAnsi="Georgia" w:cs="Times New Roman"/>
          <w:color w:val="000000"/>
        </w:rPr>
        <w:t>test</w:t>
      </w:r>
      <w:r w:rsidRPr="00504F04">
        <w:rPr>
          <w:rFonts w:ascii="Georgia" w:eastAsia="Times New Roman" w:hAnsi="Georgia" w:cs="Times New Roman"/>
          <w:color w:val="000000"/>
        </w:rPr>
        <w:t xml:space="preserve"> after meeting the qualifications established by the teacher. These qualifications will be determined by the teacher based on the </w:t>
      </w:r>
      <w:r w:rsidRPr="00504F04">
        <w:rPr>
          <w:rFonts w:ascii="Georgia" w:eastAsia="Times New Roman" w:hAnsi="Georgia" w:cs="Times New Roman"/>
          <w:color w:val="000000"/>
        </w:rPr>
        <w:lastRenderedPageBreak/>
        <w:t xml:space="preserve">assessment. The qualifications will not be used as a point to discourage a student from reassessing, but to enhance their learning prior to the reassessment. The student who scored below an 80% can only achieve an 80% on </w:t>
      </w:r>
      <w:r w:rsidR="00161EB8">
        <w:rPr>
          <w:rFonts w:ascii="Georgia" w:eastAsia="Times New Roman" w:hAnsi="Georgia" w:cs="Times New Roman"/>
          <w:color w:val="000000"/>
        </w:rPr>
        <w:t xml:space="preserve">the </w:t>
      </w:r>
      <w:r w:rsidRPr="00504F04">
        <w:rPr>
          <w:rFonts w:ascii="Georgia" w:eastAsia="Times New Roman" w:hAnsi="Georgia" w:cs="Times New Roman"/>
          <w:color w:val="000000"/>
        </w:rPr>
        <w:t>subsequent attempt regardless of their score.</w:t>
      </w:r>
    </w:p>
    <w:p w14:paraId="7B30B9BA" w14:textId="77777777" w:rsidR="00C17962" w:rsidRPr="00504F04" w:rsidRDefault="00C17962" w:rsidP="00260BA7">
      <w:pPr>
        <w:spacing w:after="0" w:line="240" w:lineRule="auto"/>
        <w:rPr>
          <w:rFonts w:ascii="Georgia" w:eastAsia="Times New Roman" w:hAnsi="Georgia" w:cs="Times New Roman"/>
          <w:color w:val="000000"/>
        </w:rPr>
      </w:pPr>
    </w:p>
    <w:p w14:paraId="50CCBC87" w14:textId="7D9406A8" w:rsidR="00494A97" w:rsidRPr="00807CE1" w:rsidRDefault="00161EB8" w:rsidP="00D15A74">
      <w:pPr>
        <w:spacing w:after="0" w:line="240" w:lineRule="auto"/>
        <w:contextualSpacing/>
        <w:rPr>
          <w:rFonts w:ascii="Georgia" w:hAnsi="Georgia" w:cs="Calibri"/>
          <w:color w:val="000000"/>
          <w:bdr w:val="none" w:sz="0" w:space="0" w:color="auto" w:frame="1"/>
        </w:rPr>
      </w:pPr>
      <w:r>
        <w:rPr>
          <w:rFonts w:ascii="Georgia" w:eastAsia="Times New Roman" w:hAnsi="Georgia" w:cs="Times New Roman"/>
          <w:color w:val="000000"/>
        </w:rPr>
        <w:t>Students can submit late work for full credit</w:t>
      </w:r>
      <w:r w:rsidR="00807CE1">
        <w:rPr>
          <w:rFonts w:ascii="Georgia" w:eastAsia="Times New Roman" w:hAnsi="Georgia" w:cs="Times New Roman"/>
          <w:color w:val="000000"/>
        </w:rPr>
        <w:t xml:space="preserve"> within a period of 5 school days.  When submitting a late assignment, students will also submit a Late Work Submission form.  Late assignments submitted without a late work form will not be graded.  </w:t>
      </w:r>
      <w:r w:rsidR="00807CE1" w:rsidRPr="00807CE1">
        <w:rPr>
          <w:rFonts w:ascii="Georgia" w:eastAsia="Times New Roman" w:hAnsi="Georgia" w:cs="Times New Roman"/>
          <w:b/>
          <w:bCs/>
          <w:color w:val="000000"/>
        </w:rPr>
        <w:t xml:space="preserve">Late work submitted without a late work form or submitted after this 5-day period will not receive a grade.  </w:t>
      </w:r>
      <w:r w:rsidR="00807CE1" w:rsidRPr="00807CE1">
        <w:rPr>
          <w:rFonts w:ascii="Georgia" w:eastAsia="Times New Roman" w:hAnsi="Georgia" w:cs="Times New Roman"/>
          <w:color w:val="000000"/>
        </w:rPr>
        <w:t>See itsLearning for the late work form.</w:t>
      </w:r>
    </w:p>
    <w:p w14:paraId="1DCC084B" w14:textId="77777777" w:rsidR="00260BA7" w:rsidRPr="00807CE1" w:rsidRDefault="00260BA7" w:rsidP="00260BA7">
      <w:pPr>
        <w:spacing w:after="0" w:line="240" w:lineRule="auto"/>
        <w:contextualSpacing/>
        <w:rPr>
          <w:rFonts w:ascii="Georgia" w:hAnsi="Georgia" w:cs="Calibri"/>
          <w:color w:val="000000"/>
        </w:rPr>
      </w:pPr>
    </w:p>
    <w:p w14:paraId="0D66E9A8" w14:textId="358BD7A4" w:rsidR="001264FB" w:rsidRPr="00504F04" w:rsidRDefault="00CA6287" w:rsidP="001264FB">
      <w:pPr>
        <w:pBdr>
          <w:top w:val="nil"/>
          <w:left w:val="nil"/>
          <w:bottom w:val="nil"/>
          <w:right w:val="nil"/>
          <w:between w:val="nil"/>
        </w:pBdr>
        <w:spacing w:after="0" w:line="240" w:lineRule="auto"/>
        <w:rPr>
          <w:rFonts w:ascii="Georgia" w:eastAsia="Georgia" w:hAnsi="Georgia" w:cs="Georgia"/>
          <w:b/>
          <w:color w:val="000000"/>
        </w:rPr>
      </w:pPr>
      <w:r w:rsidRPr="00504F04">
        <w:rPr>
          <w:rFonts w:ascii="Georgia" w:eastAsia="Georgia" w:hAnsi="Georgia" w:cs="Georgia"/>
          <w:b/>
          <w:color w:val="000000"/>
        </w:rPr>
        <w:t>Office Hours</w:t>
      </w:r>
    </w:p>
    <w:p w14:paraId="2D34F305" w14:textId="1CC0E4D4" w:rsidR="00CA6287" w:rsidRPr="00504F04" w:rsidRDefault="00CA6287" w:rsidP="00CA6287">
      <w:pPr>
        <w:widowControl w:val="0"/>
        <w:pBdr>
          <w:top w:val="nil"/>
          <w:left w:val="nil"/>
          <w:bottom w:val="nil"/>
          <w:right w:val="nil"/>
          <w:between w:val="nil"/>
        </w:pBdr>
        <w:spacing w:after="0" w:line="240" w:lineRule="auto"/>
        <w:rPr>
          <w:rFonts w:ascii="Georgia" w:eastAsia="Georgia" w:hAnsi="Georgia" w:cs="Georgia"/>
          <w:color w:val="000000"/>
        </w:rPr>
      </w:pPr>
      <w:r w:rsidRPr="00504F04">
        <w:rPr>
          <w:rFonts w:ascii="Georgia" w:hAnsi="Georgia"/>
        </w:rPr>
        <w:t xml:space="preserve">Office hours are Tuesday and Wednesday, </w:t>
      </w:r>
      <w:r w:rsidR="00500F91">
        <w:rPr>
          <w:rFonts w:ascii="Georgia" w:hAnsi="Georgia"/>
        </w:rPr>
        <w:t>5:00 pm-5:</w:t>
      </w:r>
      <w:r w:rsidR="00807CE1">
        <w:rPr>
          <w:rFonts w:ascii="Georgia" w:hAnsi="Georgia"/>
        </w:rPr>
        <w:t>30</w:t>
      </w:r>
      <w:r w:rsidR="00500F91">
        <w:rPr>
          <w:rFonts w:ascii="Georgia" w:hAnsi="Georgia"/>
        </w:rPr>
        <w:t xml:space="preserve"> pm</w:t>
      </w:r>
      <w:r w:rsidRPr="00504F04">
        <w:rPr>
          <w:rFonts w:ascii="Georgia" w:hAnsi="Georgia"/>
        </w:rPr>
        <w:t>.  Please message me through itsLearning if you are attending.</w:t>
      </w:r>
      <w:r w:rsidR="00494A97" w:rsidRPr="00504F04">
        <w:rPr>
          <w:rFonts w:ascii="Georgia" w:hAnsi="Georgia"/>
        </w:rPr>
        <w:t xml:space="preserve"> A </w:t>
      </w:r>
      <w:r w:rsidR="00D15A74" w:rsidRPr="00504F04">
        <w:rPr>
          <w:rFonts w:ascii="Georgia" w:hAnsi="Georgia"/>
        </w:rPr>
        <w:t xml:space="preserve">Teams </w:t>
      </w:r>
      <w:r w:rsidR="00494A97" w:rsidRPr="00504F04">
        <w:rPr>
          <w:rFonts w:ascii="Georgia" w:hAnsi="Georgia"/>
        </w:rPr>
        <w:t xml:space="preserve">tutorial is posted on itsLearning.  Additional tutorial and small group time will be determined weekly.  </w:t>
      </w:r>
    </w:p>
    <w:p w14:paraId="191FCCB8" w14:textId="73FD622B" w:rsidR="00E96EAD" w:rsidRPr="00504F04" w:rsidRDefault="00E96EAD" w:rsidP="001264FB">
      <w:pPr>
        <w:pBdr>
          <w:top w:val="nil"/>
          <w:left w:val="nil"/>
          <w:bottom w:val="nil"/>
          <w:right w:val="nil"/>
          <w:between w:val="nil"/>
        </w:pBdr>
        <w:spacing w:after="0" w:line="240" w:lineRule="auto"/>
        <w:rPr>
          <w:rFonts w:ascii="Georgia" w:eastAsia="Georgia" w:hAnsi="Georgia" w:cs="Georgia"/>
          <w:color w:val="000000"/>
        </w:rPr>
      </w:pPr>
    </w:p>
    <w:p w14:paraId="6813AD1B" w14:textId="77777777" w:rsidR="00E96EAD" w:rsidRPr="00504F04" w:rsidRDefault="00E96EAD" w:rsidP="00E96EAD">
      <w:pPr>
        <w:spacing w:after="0" w:line="240" w:lineRule="auto"/>
        <w:rPr>
          <w:rFonts w:ascii="Georgia" w:eastAsia="Times New Roman" w:hAnsi="Georgia" w:cs="Times New Roman"/>
          <w:b/>
        </w:rPr>
      </w:pPr>
      <w:r w:rsidRPr="00504F04">
        <w:rPr>
          <w:rFonts w:ascii="Georgia" w:eastAsia="Times New Roman" w:hAnsi="Georgia" w:cs="Times New Roman"/>
          <w:b/>
        </w:rPr>
        <w:t>Academic Honesty</w:t>
      </w:r>
    </w:p>
    <w:p w14:paraId="55E4C1F2" w14:textId="77777777" w:rsidR="00E96EAD" w:rsidRPr="00504F04" w:rsidRDefault="00E96EAD" w:rsidP="00E96EAD">
      <w:pPr>
        <w:widowControl w:val="0"/>
        <w:overflowPunct w:val="0"/>
        <w:autoSpaceDE w:val="0"/>
        <w:autoSpaceDN w:val="0"/>
        <w:adjustRightInd w:val="0"/>
        <w:spacing w:after="0" w:line="240" w:lineRule="auto"/>
        <w:rPr>
          <w:rFonts w:ascii="Georgia" w:eastAsia="Verdana" w:hAnsi="Georgia" w:cs="Times New Roman"/>
        </w:rPr>
      </w:pPr>
      <w:r w:rsidRPr="00504F04">
        <w:rPr>
          <w:rFonts w:ascii="Georgia" w:eastAsia="Times New Roman" w:hAnsi="Georgia" w:cs="Times New Roman"/>
        </w:rPr>
        <w:t>Cheating, Plagiarism, or Academic Dishonesty Policy and Rule Violation 21- A student shall not cheat on tests, examinations, projects, homework, or reports by giving or receiving unauthorized assistance nor be involved in plagiarism or other acts of academic dishonesty.  This rule includes all acts of cheating, plagiarism, or academic dishonesty committed in person or through electronic devices regardless of whether the device is personal or school related.</w:t>
      </w:r>
    </w:p>
    <w:p w14:paraId="43F13249" w14:textId="559E5CAB" w:rsidR="00E96EAD" w:rsidRPr="00504F04" w:rsidRDefault="00E96EAD" w:rsidP="00E96EAD">
      <w:pPr>
        <w:widowControl w:val="0"/>
        <w:numPr>
          <w:ilvl w:val="1"/>
          <w:numId w:val="21"/>
        </w:numPr>
        <w:pBdr>
          <w:top w:val="nil"/>
          <w:left w:val="nil"/>
          <w:bottom w:val="nil"/>
          <w:right w:val="nil"/>
          <w:between w:val="nil"/>
        </w:pBdr>
        <w:overflowPunct w:val="0"/>
        <w:autoSpaceDE w:val="0"/>
        <w:autoSpaceDN w:val="0"/>
        <w:adjustRightInd w:val="0"/>
        <w:spacing w:after="0" w:line="240" w:lineRule="auto"/>
        <w:rPr>
          <w:rFonts w:ascii="Georgia" w:eastAsia="Verdana" w:hAnsi="Georgia" w:cs="Times New Roman"/>
        </w:rPr>
      </w:pPr>
      <w:r w:rsidRPr="00504F04">
        <w:rPr>
          <w:rFonts w:ascii="Georgia" w:eastAsia="Times New Roman" w:hAnsi="Georgia" w:cs="Times New Roman"/>
        </w:rPr>
        <w:t xml:space="preserve">Consequence- 0 grade </w:t>
      </w:r>
    </w:p>
    <w:p w14:paraId="3755DED8" w14:textId="77777777" w:rsidR="00504F04" w:rsidRPr="00504F04" w:rsidRDefault="00504F04" w:rsidP="00504F04">
      <w:pPr>
        <w:widowControl w:val="0"/>
        <w:pBdr>
          <w:top w:val="nil"/>
          <w:left w:val="nil"/>
          <w:bottom w:val="nil"/>
          <w:right w:val="nil"/>
          <w:between w:val="nil"/>
        </w:pBdr>
        <w:overflowPunct w:val="0"/>
        <w:autoSpaceDE w:val="0"/>
        <w:autoSpaceDN w:val="0"/>
        <w:adjustRightInd w:val="0"/>
        <w:spacing w:after="0" w:line="240" w:lineRule="auto"/>
        <w:ind w:left="1440"/>
        <w:rPr>
          <w:rFonts w:ascii="Georgia" w:eastAsia="Verdana" w:hAnsi="Georgia" w:cs="Times New Roman"/>
        </w:rPr>
      </w:pPr>
    </w:p>
    <w:p w14:paraId="65A2D474" w14:textId="35A2E722" w:rsidR="00494A97" w:rsidRDefault="00494A97" w:rsidP="00494A97">
      <w:pPr>
        <w:widowControl w:val="0"/>
        <w:pBdr>
          <w:top w:val="nil"/>
          <w:left w:val="nil"/>
          <w:bottom w:val="nil"/>
          <w:right w:val="nil"/>
          <w:between w:val="nil"/>
        </w:pBdr>
        <w:overflowPunct w:val="0"/>
        <w:autoSpaceDE w:val="0"/>
        <w:autoSpaceDN w:val="0"/>
        <w:adjustRightInd w:val="0"/>
        <w:spacing w:after="0" w:line="240" w:lineRule="auto"/>
        <w:rPr>
          <w:rFonts w:ascii="Georgia" w:eastAsia="Times New Roman" w:hAnsi="Georgia" w:cs="Times New Roman"/>
        </w:rPr>
      </w:pPr>
      <w:r w:rsidRPr="00504F04">
        <w:rPr>
          <w:rFonts w:ascii="Georgia" w:eastAsia="Times New Roman" w:hAnsi="Georgia" w:cs="Times New Roman"/>
          <w:b/>
          <w:bCs/>
        </w:rPr>
        <w:t>Please Note:</w:t>
      </w:r>
      <w:r w:rsidRPr="00504F04">
        <w:rPr>
          <w:rFonts w:ascii="Georgia" w:eastAsia="Times New Roman" w:hAnsi="Georgia" w:cs="Times New Roman"/>
        </w:rPr>
        <w:t xml:space="preserve"> The academic honesty policy includes </w:t>
      </w:r>
      <w:r w:rsidR="00260BA7" w:rsidRPr="00504F04">
        <w:rPr>
          <w:rFonts w:ascii="Georgia" w:eastAsia="Times New Roman" w:hAnsi="Georgia" w:cs="Times New Roman"/>
        </w:rPr>
        <w:t xml:space="preserve">copying or sharing your work with others.  </w:t>
      </w:r>
      <w:r w:rsidR="00504F04" w:rsidRPr="00504F04">
        <w:rPr>
          <w:rFonts w:ascii="Georgia" w:eastAsia="Times New Roman" w:hAnsi="Georgia" w:cs="Times New Roman"/>
        </w:rPr>
        <w:t>Such assignments cannot be redone.</w:t>
      </w:r>
    </w:p>
    <w:p w14:paraId="4589E1FC" w14:textId="5CB67251" w:rsidR="00120F79" w:rsidRDefault="00120F79" w:rsidP="00494A97">
      <w:pPr>
        <w:widowControl w:val="0"/>
        <w:pBdr>
          <w:top w:val="nil"/>
          <w:left w:val="nil"/>
          <w:bottom w:val="nil"/>
          <w:right w:val="nil"/>
          <w:between w:val="nil"/>
        </w:pBdr>
        <w:overflowPunct w:val="0"/>
        <w:autoSpaceDE w:val="0"/>
        <w:autoSpaceDN w:val="0"/>
        <w:adjustRightInd w:val="0"/>
        <w:spacing w:after="0" w:line="240" w:lineRule="auto"/>
        <w:rPr>
          <w:rFonts w:ascii="Georgia" w:eastAsia="Times New Roman" w:hAnsi="Georgia" w:cs="Times New Roman"/>
        </w:rPr>
      </w:pPr>
    </w:p>
    <w:p w14:paraId="68A2AB4D"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b/>
          <w:color w:val="000000"/>
        </w:rPr>
      </w:pPr>
      <w:r w:rsidRPr="00504F04">
        <w:rPr>
          <w:rFonts w:ascii="Georgia" w:eastAsia="Arial Narrow" w:hAnsi="Georgia" w:cs="Arial Narrow"/>
          <w:b/>
          <w:color w:val="000000"/>
        </w:rPr>
        <w:t>Statement of Academic Integrity</w:t>
      </w:r>
    </w:p>
    <w:p w14:paraId="43928C07"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p>
    <w:p w14:paraId="6812C753"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r w:rsidRPr="00504F04">
        <w:rPr>
          <w:rFonts w:ascii="Georgia" w:eastAsia="Arial Narrow" w:hAnsi="Georgia" w:cs="Arial Narrow"/>
          <w:color w:val="000000"/>
        </w:rPr>
        <w:t>The Rockdale County Public Schools Parent/Student handbook explicitly states that “a student shall not cheat on tests, examinations, projects, homework, or reports by giving or receiving unauthorized assistance nor be involved in plagiarism or other acts of academic dishonesty.”</w:t>
      </w:r>
    </w:p>
    <w:p w14:paraId="3375B2BD"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p>
    <w:p w14:paraId="4556D29A" w14:textId="6E44FD6F"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r w:rsidRPr="00504F04">
        <w:rPr>
          <w:rFonts w:ascii="Georgia" w:eastAsia="Arial Narrow" w:hAnsi="Georgia" w:cs="Arial Narrow"/>
          <w:color w:val="000000"/>
        </w:rPr>
        <w:t>To assure that this standard is fully understood by all parties, we have discussed the full expectations enumerated in this rule. We have discussed what constitutes cheating, giving, and receiving assistance on various types of assignments.</w:t>
      </w:r>
    </w:p>
    <w:p w14:paraId="2EDA44E6"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p>
    <w:p w14:paraId="0691F510"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r w:rsidRPr="00504F04">
        <w:rPr>
          <w:rFonts w:ascii="Georgia" w:eastAsia="Arial Narrow" w:hAnsi="Georgia" w:cs="Arial Narrow"/>
          <w:color w:val="000000"/>
        </w:rPr>
        <w:t>Plagiarism is ‘the unauthorized use or close imitation of the language and thoughts of another author and the representation of them as one’s own original work” (www.dictionaryreference.com). Plagiarism is completely unacceptable at all levels and in any quantity.</w:t>
      </w:r>
    </w:p>
    <w:p w14:paraId="2873218F"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p>
    <w:p w14:paraId="63DB2E02"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r w:rsidRPr="00504F04">
        <w:rPr>
          <w:rFonts w:ascii="Georgia" w:eastAsia="Arial Narrow" w:hAnsi="Georgia" w:cs="Arial Narrow"/>
          <w:color w:val="000000"/>
        </w:rPr>
        <w:t>In effort to avoid unintentional plagiarism, large amounts of class time are dedicated to the proper citation of a variety of sources in various media. Writer’s reference materials are also available to assist with the proper citation and documentation of all source materials for any type of assignment.</w:t>
      </w:r>
    </w:p>
    <w:p w14:paraId="6A80F25E" w14:textId="77777777" w:rsidR="00120F79" w:rsidRPr="00504F04" w:rsidRDefault="00120F79" w:rsidP="00120F79">
      <w:pPr>
        <w:pBdr>
          <w:top w:val="nil"/>
          <w:left w:val="nil"/>
          <w:bottom w:val="nil"/>
          <w:right w:val="nil"/>
          <w:between w:val="nil"/>
        </w:pBdr>
        <w:spacing w:after="0" w:line="240" w:lineRule="auto"/>
        <w:contextualSpacing/>
        <w:rPr>
          <w:rFonts w:ascii="Georgia" w:eastAsia="Arial Narrow" w:hAnsi="Georgia" w:cs="Arial Narrow"/>
          <w:color w:val="000000"/>
        </w:rPr>
      </w:pPr>
    </w:p>
    <w:p w14:paraId="6FDEF2B6" w14:textId="206EB12B" w:rsidR="00120F79" w:rsidRPr="00504F04" w:rsidRDefault="00120F79" w:rsidP="00120F79">
      <w:pPr>
        <w:pBdr>
          <w:top w:val="nil"/>
          <w:left w:val="nil"/>
          <w:bottom w:val="nil"/>
          <w:right w:val="nil"/>
          <w:between w:val="nil"/>
        </w:pBdr>
        <w:spacing w:after="0" w:line="240" w:lineRule="auto"/>
        <w:contextualSpacing/>
        <w:rPr>
          <w:rFonts w:ascii="Georgia" w:eastAsia="Times New Roman" w:hAnsi="Georgia" w:cs="Times New Roman"/>
        </w:rPr>
      </w:pPr>
      <w:r w:rsidRPr="00504F04">
        <w:rPr>
          <w:rFonts w:ascii="Georgia" w:eastAsia="Arial Narrow" w:hAnsi="Georgia" w:cs="Arial Narrow"/>
          <w:color w:val="000000"/>
        </w:rPr>
        <w:t xml:space="preserve">Any assignment which is plagiarized or contains plagiarism, is copied from another student, or is allowed to be copied by another student will receive zero credit. </w:t>
      </w:r>
      <w:r w:rsidRPr="00504F04">
        <w:rPr>
          <w:rFonts w:ascii="Georgia" w:eastAsia="Times New Roman" w:hAnsi="Georgia" w:cs="Times New Roman"/>
        </w:rPr>
        <w:t xml:space="preserve">This rule includes all acts of cheating, plagiarism, or academic dishonesty committed in person or through electronic devices regardless of whether the device is personal or school related. </w:t>
      </w:r>
    </w:p>
    <w:p w14:paraId="5E4C7161" w14:textId="77777777" w:rsidR="00120F79" w:rsidRPr="00504F04" w:rsidRDefault="00120F79" w:rsidP="00494A97">
      <w:pPr>
        <w:widowControl w:val="0"/>
        <w:pBdr>
          <w:top w:val="nil"/>
          <w:left w:val="nil"/>
          <w:bottom w:val="nil"/>
          <w:right w:val="nil"/>
          <w:between w:val="nil"/>
        </w:pBdr>
        <w:overflowPunct w:val="0"/>
        <w:autoSpaceDE w:val="0"/>
        <w:autoSpaceDN w:val="0"/>
        <w:adjustRightInd w:val="0"/>
        <w:spacing w:after="0" w:line="240" w:lineRule="auto"/>
        <w:rPr>
          <w:rFonts w:ascii="Georgia" w:eastAsia="Verdana" w:hAnsi="Georgia" w:cs="Times New Roman"/>
        </w:rPr>
      </w:pPr>
    </w:p>
    <w:bookmarkEnd w:id="0"/>
    <w:p w14:paraId="5AABF5B8" w14:textId="77777777" w:rsidR="00E96EAD" w:rsidRPr="00504F04" w:rsidRDefault="00E96EAD" w:rsidP="001264FB">
      <w:pPr>
        <w:pBdr>
          <w:top w:val="nil"/>
          <w:left w:val="nil"/>
          <w:bottom w:val="nil"/>
          <w:right w:val="nil"/>
          <w:between w:val="nil"/>
        </w:pBdr>
        <w:spacing w:after="0" w:line="240" w:lineRule="auto"/>
        <w:rPr>
          <w:rFonts w:ascii="Georgia" w:eastAsia="Georgia" w:hAnsi="Georgia" w:cs="Georgia"/>
          <w:color w:val="000000"/>
        </w:rPr>
      </w:pPr>
    </w:p>
    <w:p w14:paraId="33D54F82" w14:textId="77777777" w:rsidR="00331F1F" w:rsidRPr="00504F04" w:rsidRDefault="00331F1F" w:rsidP="00331F1F">
      <w:pPr>
        <w:spacing w:after="0" w:line="240" w:lineRule="auto"/>
        <w:rPr>
          <w:rFonts w:ascii="Georgia" w:hAnsi="Georgia"/>
          <w:b/>
        </w:rPr>
      </w:pPr>
      <w:r w:rsidRPr="00504F04">
        <w:rPr>
          <w:rFonts w:ascii="Georgia" w:hAnsi="Georgia"/>
          <w:b/>
        </w:rPr>
        <w:t xml:space="preserve">General Information </w:t>
      </w:r>
    </w:p>
    <w:p w14:paraId="1957FDF4" w14:textId="6EFABA4A" w:rsidR="00892B81" w:rsidRPr="00504F04" w:rsidRDefault="00504F04" w:rsidP="00892B81">
      <w:pPr>
        <w:pStyle w:val="ListParagraph"/>
        <w:numPr>
          <w:ilvl w:val="0"/>
          <w:numId w:val="35"/>
        </w:numPr>
        <w:spacing w:after="0" w:line="240" w:lineRule="auto"/>
        <w:rPr>
          <w:rFonts w:ascii="Georgia" w:hAnsi="Georgia"/>
          <w:b/>
        </w:rPr>
      </w:pPr>
      <w:r w:rsidRPr="00504F04">
        <w:rPr>
          <w:rFonts w:ascii="Georgia" w:hAnsi="Georgia"/>
          <w:b/>
        </w:rPr>
        <w:t>Keep up with the reading!</w:t>
      </w:r>
      <w:r w:rsidR="00892B81" w:rsidRPr="00504F04">
        <w:rPr>
          <w:rFonts w:ascii="Georgia" w:hAnsi="Georgia"/>
          <w:b/>
        </w:rPr>
        <w:t xml:space="preserve">  Since this is a college level course, </w:t>
      </w:r>
      <w:r w:rsidR="006C6C56" w:rsidRPr="00504F04">
        <w:rPr>
          <w:rFonts w:ascii="Georgia" w:hAnsi="Georgia"/>
          <w:b/>
        </w:rPr>
        <w:t>students will have</w:t>
      </w:r>
      <w:r w:rsidR="00892B81" w:rsidRPr="00504F04">
        <w:rPr>
          <w:rFonts w:ascii="Georgia" w:hAnsi="Georgia"/>
          <w:b/>
        </w:rPr>
        <w:t xml:space="preserve"> a lot of reading, writing, and notes.  If you struggle with any of these areas, schedule tutorial time so that I can assist you.  Don’t wait until the last minute to complete assignments.  </w:t>
      </w:r>
      <w:r w:rsidR="000B2E6B" w:rsidRPr="00504F04">
        <w:rPr>
          <w:rFonts w:ascii="Georgia" w:hAnsi="Georgia"/>
          <w:b/>
        </w:rPr>
        <w:t>A reading/assessment schedule will be given at the beginning of the unit.</w:t>
      </w:r>
    </w:p>
    <w:p w14:paraId="6C7497FB" w14:textId="0F08FBCA" w:rsidR="00331F1F" w:rsidRPr="00504F04" w:rsidRDefault="00331F1F" w:rsidP="00331F1F">
      <w:pPr>
        <w:widowControl w:val="0"/>
        <w:numPr>
          <w:ilvl w:val="0"/>
          <w:numId w:val="34"/>
        </w:numPr>
        <w:pBdr>
          <w:top w:val="nil"/>
          <w:left w:val="nil"/>
          <w:bottom w:val="nil"/>
          <w:right w:val="nil"/>
          <w:between w:val="nil"/>
        </w:pBdr>
        <w:spacing w:after="0" w:line="240" w:lineRule="auto"/>
        <w:ind w:hanging="360"/>
        <w:rPr>
          <w:rFonts w:ascii="Georgia" w:hAnsi="Georgia"/>
        </w:rPr>
      </w:pPr>
      <w:r w:rsidRPr="00504F04">
        <w:rPr>
          <w:rFonts w:ascii="Georgia" w:hAnsi="Georgia"/>
        </w:rPr>
        <w:t>Organization is critical!  Keep up with notes and assignments</w:t>
      </w:r>
      <w:r w:rsidR="00874170" w:rsidRPr="00504F04">
        <w:rPr>
          <w:rFonts w:ascii="Georgia" w:hAnsi="Georgia"/>
        </w:rPr>
        <w:t>.</w:t>
      </w:r>
      <w:r w:rsidRPr="00504F04">
        <w:rPr>
          <w:rFonts w:ascii="Georgia" w:hAnsi="Georgia"/>
        </w:rPr>
        <w:t xml:space="preserve"> </w:t>
      </w:r>
    </w:p>
    <w:p w14:paraId="604028D6" w14:textId="1DFF77FE" w:rsidR="00892B81" w:rsidRPr="00504F04" w:rsidRDefault="00892B81" w:rsidP="00331F1F">
      <w:pPr>
        <w:widowControl w:val="0"/>
        <w:numPr>
          <w:ilvl w:val="0"/>
          <w:numId w:val="34"/>
        </w:numPr>
        <w:pBdr>
          <w:top w:val="nil"/>
          <w:left w:val="nil"/>
          <w:bottom w:val="nil"/>
          <w:right w:val="nil"/>
          <w:between w:val="nil"/>
        </w:pBdr>
        <w:spacing w:after="0" w:line="240" w:lineRule="auto"/>
        <w:ind w:hanging="360"/>
        <w:rPr>
          <w:rFonts w:ascii="Georgia" w:hAnsi="Georgia"/>
        </w:rPr>
      </w:pPr>
      <w:r w:rsidRPr="00504F04">
        <w:rPr>
          <w:rFonts w:ascii="Georgia" w:hAnsi="Georgia"/>
        </w:rPr>
        <w:t xml:space="preserve">All hand-written assignments must be completed in blue or black ink.  </w:t>
      </w:r>
      <w:r w:rsidR="00D801CF" w:rsidRPr="00504F04">
        <w:rPr>
          <w:rFonts w:ascii="Georgia" w:hAnsi="Georgia"/>
        </w:rPr>
        <w:t>No pencil, please.</w:t>
      </w:r>
    </w:p>
    <w:p w14:paraId="186B803F" w14:textId="50B0E890" w:rsidR="00331F1F" w:rsidRPr="00504F04" w:rsidRDefault="00331F1F" w:rsidP="00331F1F">
      <w:pPr>
        <w:widowControl w:val="0"/>
        <w:numPr>
          <w:ilvl w:val="0"/>
          <w:numId w:val="34"/>
        </w:numPr>
        <w:pBdr>
          <w:top w:val="nil"/>
          <w:left w:val="nil"/>
          <w:bottom w:val="nil"/>
          <w:right w:val="nil"/>
          <w:between w:val="nil"/>
        </w:pBdr>
        <w:spacing w:after="0" w:line="240" w:lineRule="auto"/>
        <w:ind w:hanging="360"/>
        <w:rPr>
          <w:rFonts w:ascii="Georgia" w:hAnsi="Georgia"/>
        </w:rPr>
      </w:pPr>
      <w:r w:rsidRPr="00504F04">
        <w:rPr>
          <w:rFonts w:ascii="Georgia" w:hAnsi="Georgia"/>
        </w:rPr>
        <w:t xml:space="preserve">All students will be required to participate in class discussions, debates, and other activities, which are </w:t>
      </w:r>
      <w:r w:rsidRPr="00504F04">
        <w:rPr>
          <w:rFonts w:ascii="Georgia" w:hAnsi="Georgia"/>
        </w:rPr>
        <w:lastRenderedPageBreak/>
        <w:t>part of the course curriculum. All students are expected to be prepared to begin class</w:t>
      </w:r>
      <w:r w:rsidR="00874170" w:rsidRPr="00504F04">
        <w:rPr>
          <w:rFonts w:ascii="Georgia" w:hAnsi="Georgia"/>
        </w:rPr>
        <w:t xml:space="preserve"> on time.  </w:t>
      </w:r>
    </w:p>
    <w:p w14:paraId="6F23B6F1" w14:textId="77777777" w:rsidR="00892B81" w:rsidRPr="00504F04" w:rsidRDefault="00892B81" w:rsidP="00331F1F">
      <w:pPr>
        <w:widowControl w:val="0"/>
        <w:numPr>
          <w:ilvl w:val="0"/>
          <w:numId w:val="34"/>
        </w:numPr>
        <w:pBdr>
          <w:top w:val="nil"/>
          <w:left w:val="nil"/>
          <w:bottom w:val="nil"/>
          <w:right w:val="nil"/>
          <w:between w:val="nil"/>
        </w:pBdr>
        <w:spacing w:after="0" w:line="240" w:lineRule="auto"/>
        <w:ind w:hanging="360"/>
        <w:rPr>
          <w:rFonts w:ascii="Georgia" w:hAnsi="Georgia"/>
        </w:rPr>
      </w:pPr>
      <w:r w:rsidRPr="00504F04">
        <w:rPr>
          <w:rFonts w:ascii="Georgia" w:hAnsi="Georgia"/>
        </w:rPr>
        <w:t>Read assignment directions and rubrics carefully.  If you are confused about what to do, by all means, ask!</w:t>
      </w:r>
    </w:p>
    <w:p w14:paraId="482E3562" w14:textId="77777777" w:rsidR="00331F1F" w:rsidRPr="00504F04" w:rsidRDefault="00331F1F" w:rsidP="00331F1F">
      <w:pPr>
        <w:widowControl w:val="0"/>
        <w:numPr>
          <w:ilvl w:val="0"/>
          <w:numId w:val="34"/>
        </w:numPr>
        <w:pBdr>
          <w:top w:val="nil"/>
          <w:left w:val="nil"/>
          <w:bottom w:val="nil"/>
          <w:right w:val="nil"/>
          <w:between w:val="nil"/>
        </w:pBdr>
        <w:spacing w:after="0" w:line="240" w:lineRule="auto"/>
        <w:ind w:hanging="360"/>
        <w:rPr>
          <w:rFonts w:ascii="Georgia" w:hAnsi="Georgia"/>
        </w:rPr>
      </w:pPr>
      <w:r w:rsidRPr="00504F04">
        <w:rPr>
          <w:rFonts w:ascii="Georgia" w:hAnsi="Georgia"/>
        </w:rPr>
        <w:t xml:space="preserve">When working in groups, all students are expected to participate and complete the assignment.  </w:t>
      </w:r>
    </w:p>
    <w:p w14:paraId="60E28B71" w14:textId="6CAAFAA0" w:rsidR="000B2E6B" w:rsidRPr="00504F04" w:rsidRDefault="00331F1F" w:rsidP="00D801CF">
      <w:pPr>
        <w:widowControl w:val="0"/>
        <w:numPr>
          <w:ilvl w:val="0"/>
          <w:numId w:val="34"/>
        </w:numPr>
        <w:pBdr>
          <w:top w:val="nil"/>
          <w:left w:val="nil"/>
          <w:bottom w:val="nil"/>
          <w:right w:val="nil"/>
          <w:between w:val="nil"/>
        </w:pBdr>
        <w:spacing w:after="0" w:line="240" w:lineRule="auto"/>
        <w:ind w:hanging="360"/>
        <w:rPr>
          <w:rFonts w:ascii="Georgia" w:eastAsia="Georgia" w:hAnsi="Georgia" w:cs="Georgia"/>
          <w:color w:val="000000"/>
        </w:rPr>
      </w:pPr>
      <w:r w:rsidRPr="00504F04">
        <w:rPr>
          <w:rFonts w:ascii="Georgia" w:hAnsi="Georgia"/>
        </w:rPr>
        <w:t xml:space="preserve">Respect everyone and their opinions.  Be considerate of others and do not interrupt lessons or discussions.  </w:t>
      </w:r>
    </w:p>
    <w:p w14:paraId="6E0C60EA" w14:textId="4A2C9231" w:rsidR="000B2E6B" w:rsidRPr="00504F04" w:rsidRDefault="000B2E6B" w:rsidP="004267A7">
      <w:pPr>
        <w:widowControl w:val="0"/>
        <w:numPr>
          <w:ilvl w:val="0"/>
          <w:numId w:val="34"/>
        </w:numPr>
        <w:pBdr>
          <w:top w:val="nil"/>
          <w:left w:val="nil"/>
          <w:bottom w:val="nil"/>
          <w:right w:val="nil"/>
          <w:between w:val="nil"/>
        </w:pBdr>
        <w:spacing w:after="0" w:line="240" w:lineRule="auto"/>
        <w:ind w:hanging="360"/>
        <w:rPr>
          <w:rFonts w:ascii="Georgia" w:eastAsia="Georgia" w:hAnsi="Georgia" w:cs="Georgia"/>
          <w:color w:val="000000"/>
        </w:rPr>
      </w:pPr>
      <w:r w:rsidRPr="00504F04">
        <w:rPr>
          <w:rFonts w:ascii="Georgia" w:hAnsi="Georgia"/>
        </w:rPr>
        <w:t>I</w:t>
      </w:r>
      <w:r w:rsidR="00331F1F" w:rsidRPr="00504F04">
        <w:rPr>
          <w:rFonts w:ascii="Georgia" w:hAnsi="Georgia"/>
        </w:rPr>
        <w:t xml:space="preserve">f absent, please be sure to keep up with the readings; it is your responsibility to keep up with course content and </w:t>
      </w:r>
      <w:r w:rsidR="00D801CF" w:rsidRPr="00504F04">
        <w:rPr>
          <w:rFonts w:ascii="Georgia" w:hAnsi="Georgia"/>
        </w:rPr>
        <w:t xml:space="preserve">check </w:t>
      </w:r>
      <w:r w:rsidR="00874170" w:rsidRPr="00504F04">
        <w:rPr>
          <w:rFonts w:ascii="Georgia" w:hAnsi="Georgia"/>
        </w:rPr>
        <w:t>i</w:t>
      </w:r>
      <w:r w:rsidR="00D801CF" w:rsidRPr="00504F04">
        <w:rPr>
          <w:rFonts w:ascii="Georgia" w:hAnsi="Georgia"/>
        </w:rPr>
        <w:t>tsLearning for</w:t>
      </w:r>
      <w:r w:rsidR="00331F1F" w:rsidRPr="00504F04">
        <w:rPr>
          <w:rFonts w:ascii="Georgia" w:hAnsi="Georgia"/>
        </w:rPr>
        <w:t xml:space="preserve"> assignments you missed during the absence.  </w:t>
      </w:r>
      <w:r w:rsidR="00500F91">
        <w:rPr>
          <w:rFonts w:ascii="Georgia" w:hAnsi="Georgia"/>
        </w:rPr>
        <w:t xml:space="preserve">Remember the </w:t>
      </w:r>
      <w:proofErr w:type="gramStart"/>
      <w:r w:rsidR="00500F91">
        <w:rPr>
          <w:rFonts w:ascii="Georgia" w:hAnsi="Georgia"/>
        </w:rPr>
        <w:t>5 day</w:t>
      </w:r>
      <w:proofErr w:type="gramEnd"/>
      <w:r w:rsidR="00500F91">
        <w:rPr>
          <w:rFonts w:ascii="Georgia" w:hAnsi="Georgia"/>
        </w:rPr>
        <w:t xml:space="preserve"> rule!</w:t>
      </w:r>
    </w:p>
    <w:p w14:paraId="45867A5F" w14:textId="76971A60" w:rsidR="00331F1F" w:rsidRPr="00504F04" w:rsidRDefault="00331F1F" w:rsidP="00331F1F">
      <w:pPr>
        <w:widowControl w:val="0"/>
        <w:numPr>
          <w:ilvl w:val="0"/>
          <w:numId w:val="33"/>
        </w:numPr>
        <w:pBdr>
          <w:top w:val="nil"/>
          <w:left w:val="nil"/>
          <w:bottom w:val="nil"/>
          <w:right w:val="nil"/>
          <w:between w:val="nil"/>
        </w:pBdr>
        <w:spacing w:after="0" w:line="240" w:lineRule="auto"/>
        <w:ind w:hanging="360"/>
        <w:rPr>
          <w:rFonts w:ascii="Georgia" w:hAnsi="Georgia"/>
        </w:rPr>
      </w:pPr>
      <w:r w:rsidRPr="00504F04">
        <w:rPr>
          <w:rFonts w:ascii="Georgia" w:hAnsi="Georgia"/>
        </w:rPr>
        <w:t xml:space="preserve">Students must meet the State of Georgia’s requirements for course credit. </w:t>
      </w:r>
    </w:p>
    <w:p w14:paraId="531166DA" w14:textId="77777777" w:rsidR="000B2E6B" w:rsidRPr="00504F04" w:rsidRDefault="00331F1F" w:rsidP="00513673">
      <w:pPr>
        <w:widowControl w:val="0"/>
        <w:numPr>
          <w:ilvl w:val="0"/>
          <w:numId w:val="33"/>
        </w:numPr>
        <w:pBdr>
          <w:top w:val="nil"/>
          <w:left w:val="nil"/>
          <w:bottom w:val="nil"/>
          <w:right w:val="nil"/>
          <w:between w:val="nil"/>
        </w:pBdr>
        <w:spacing w:after="0" w:line="240" w:lineRule="auto"/>
        <w:ind w:hanging="360"/>
        <w:rPr>
          <w:rFonts w:ascii="Georgia" w:hAnsi="Georgia"/>
          <w:b/>
          <w:u w:val="single"/>
        </w:rPr>
      </w:pPr>
      <w:r w:rsidRPr="00504F04">
        <w:rPr>
          <w:rFonts w:ascii="Georgia" w:hAnsi="Georgia"/>
        </w:rPr>
        <w:t xml:space="preserve">College credit may be granted by a college or university based on their requirements; passing this class </w:t>
      </w:r>
      <w:r w:rsidRPr="00504F04">
        <w:rPr>
          <w:rFonts w:ascii="Georgia" w:hAnsi="Georgia"/>
          <w:b/>
        </w:rPr>
        <w:t>does not</w:t>
      </w:r>
      <w:r w:rsidRPr="00504F04">
        <w:rPr>
          <w:rFonts w:ascii="Georgia" w:hAnsi="Georgia"/>
        </w:rPr>
        <w:t xml:space="preserve"> mean you will receive college credit.  </w:t>
      </w:r>
    </w:p>
    <w:p w14:paraId="5DA398F4" w14:textId="2C7CCB91" w:rsidR="00892B81" w:rsidRDefault="00892B81" w:rsidP="00513673">
      <w:pPr>
        <w:widowControl w:val="0"/>
        <w:numPr>
          <w:ilvl w:val="0"/>
          <w:numId w:val="33"/>
        </w:numPr>
        <w:pBdr>
          <w:top w:val="nil"/>
          <w:left w:val="nil"/>
          <w:bottom w:val="nil"/>
          <w:right w:val="nil"/>
          <w:between w:val="nil"/>
        </w:pBdr>
        <w:spacing w:after="0" w:line="240" w:lineRule="auto"/>
        <w:ind w:hanging="360"/>
        <w:rPr>
          <w:rFonts w:ascii="Georgia" w:hAnsi="Georgia"/>
          <w:b/>
        </w:rPr>
      </w:pPr>
      <w:r w:rsidRPr="00504F04">
        <w:rPr>
          <w:rFonts w:ascii="Georgia" w:hAnsi="Georgia"/>
          <w:b/>
        </w:rPr>
        <w:t>Tests and quizzes are not limited to content discussed in class; readings completed outside of class will be on tests and quizzes.</w:t>
      </w:r>
    </w:p>
    <w:p w14:paraId="4A9A347F" w14:textId="77777777" w:rsidR="00CE5063" w:rsidRDefault="00CE5063" w:rsidP="00CE5063">
      <w:pPr>
        <w:widowControl w:val="0"/>
        <w:pBdr>
          <w:top w:val="nil"/>
          <w:left w:val="nil"/>
          <w:bottom w:val="nil"/>
          <w:right w:val="nil"/>
          <w:between w:val="nil"/>
        </w:pBdr>
        <w:spacing w:after="0" w:line="240" w:lineRule="auto"/>
        <w:ind w:left="720"/>
        <w:rPr>
          <w:rFonts w:ascii="Georgia" w:hAnsi="Georgia"/>
          <w:b/>
        </w:rPr>
      </w:pPr>
    </w:p>
    <w:p w14:paraId="120D58D7" w14:textId="18DCB62B" w:rsidR="00CE5063" w:rsidRDefault="00CE5063" w:rsidP="00CE5063">
      <w:pPr>
        <w:widowControl w:val="0"/>
        <w:pBdr>
          <w:top w:val="nil"/>
          <w:left w:val="nil"/>
          <w:bottom w:val="nil"/>
          <w:right w:val="nil"/>
          <w:between w:val="nil"/>
        </w:pBdr>
        <w:spacing w:after="0" w:line="240" w:lineRule="auto"/>
        <w:rPr>
          <w:rFonts w:ascii="Georgia" w:hAnsi="Georgia"/>
          <w:b/>
        </w:rPr>
      </w:pPr>
      <w:r>
        <w:rPr>
          <w:rFonts w:ascii="Georgia" w:hAnsi="Georgia"/>
          <w:b/>
        </w:rPr>
        <w:t>Infinite Campus</w:t>
      </w:r>
    </w:p>
    <w:p w14:paraId="664554C7" w14:textId="0B5AB9DE" w:rsidR="00CE5063" w:rsidRPr="00CE5063" w:rsidRDefault="00CE5063" w:rsidP="00CE5063">
      <w:pPr>
        <w:widowControl w:val="0"/>
        <w:pBdr>
          <w:top w:val="nil"/>
          <w:left w:val="nil"/>
          <w:bottom w:val="nil"/>
          <w:right w:val="nil"/>
          <w:between w:val="nil"/>
        </w:pBdr>
        <w:spacing w:after="0" w:line="240" w:lineRule="auto"/>
        <w:rPr>
          <w:rFonts w:ascii="Georgia" w:hAnsi="Georgia"/>
          <w:bCs/>
        </w:rPr>
      </w:pPr>
      <w:r w:rsidRPr="00CE5063">
        <w:rPr>
          <w:rFonts w:ascii="Georgia" w:hAnsi="Georgia"/>
          <w:bCs/>
        </w:rPr>
        <w:t xml:space="preserve">Please check your grades on a regular basis.  If you do not have an </w:t>
      </w:r>
      <w:r w:rsidR="00DE7C6D" w:rsidRPr="00CE5063">
        <w:rPr>
          <w:rFonts w:ascii="Georgia" w:hAnsi="Georgia"/>
          <w:bCs/>
        </w:rPr>
        <w:t>account,</w:t>
      </w:r>
      <w:r w:rsidRPr="00CE5063">
        <w:rPr>
          <w:rFonts w:ascii="Georgia" w:hAnsi="Georgia"/>
          <w:bCs/>
        </w:rPr>
        <w:t xml:space="preserve"> please follow the link for instructions: </w:t>
      </w:r>
    </w:p>
    <w:p w14:paraId="7383D541" w14:textId="77777777" w:rsidR="00CE5063" w:rsidRPr="00807CE1" w:rsidRDefault="00A66105" w:rsidP="00CE5063">
      <w:pPr>
        <w:spacing w:before="100" w:beforeAutospacing="1" w:after="100" w:afterAutospacing="1" w:line="240" w:lineRule="auto"/>
        <w:contextualSpacing/>
        <w:rPr>
          <w:rFonts w:ascii="Georgia" w:hAnsi="Georgia" w:cs="Times New Roman"/>
          <w:b/>
        </w:rPr>
      </w:pPr>
      <w:hyperlink r:id="rId8" w:history="1">
        <w:r w:rsidR="00CE5063" w:rsidRPr="00807CE1">
          <w:rPr>
            <w:rFonts w:ascii="Georgia" w:hAnsi="Georgia"/>
            <w:color w:val="0000FF"/>
            <w:u w:val="single"/>
          </w:rPr>
          <w:t>Infinite Campus Parent Portal - Rockdale County Public Schools (rockdaleschools.org)</w:t>
        </w:r>
      </w:hyperlink>
    </w:p>
    <w:p w14:paraId="23991B25" w14:textId="0FB4EA20" w:rsidR="00CE5063" w:rsidRDefault="00CE5063" w:rsidP="00CE5063">
      <w:pPr>
        <w:spacing w:before="100" w:beforeAutospacing="1" w:after="100" w:afterAutospacing="1" w:line="240" w:lineRule="auto"/>
        <w:contextualSpacing/>
        <w:rPr>
          <w:rFonts w:ascii="Georgia" w:hAnsi="Georgia" w:cs="Times New Roman"/>
          <w:b/>
        </w:rPr>
      </w:pPr>
    </w:p>
    <w:p w14:paraId="6A167662" w14:textId="1A503317" w:rsidR="006C6C56" w:rsidRPr="00504F04" w:rsidRDefault="006C6C56" w:rsidP="006C6C56">
      <w:pPr>
        <w:spacing w:before="100" w:beforeAutospacing="1" w:after="100" w:afterAutospacing="1" w:line="240" w:lineRule="auto"/>
        <w:contextualSpacing/>
        <w:rPr>
          <w:rFonts w:ascii="Georgia" w:hAnsi="Georgia" w:cs="Times New Roman"/>
          <w:b/>
        </w:rPr>
      </w:pPr>
      <w:r w:rsidRPr="00504F04">
        <w:rPr>
          <w:rFonts w:ascii="Georgia" w:hAnsi="Georgia" w:cs="Times New Roman"/>
          <w:b/>
        </w:rPr>
        <w:t>To Parents and Guardians</w:t>
      </w:r>
    </w:p>
    <w:p w14:paraId="7AC870CE" w14:textId="518F8F18" w:rsidR="006C6C56" w:rsidRDefault="006C6C56" w:rsidP="006C6C56">
      <w:pPr>
        <w:pBdr>
          <w:top w:val="nil"/>
          <w:left w:val="nil"/>
          <w:bottom w:val="nil"/>
          <w:right w:val="nil"/>
          <w:between w:val="nil"/>
        </w:pBdr>
        <w:spacing w:after="0" w:line="240" w:lineRule="auto"/>
        <w:rPr>
          <w:rFonts w:ascii="Georgia" w:hAnsi="Georgia" w:cs="Times New Roman"/>
        </w:rPr>
      </w:pPr>
      <w:r w:rsidRPr="00504F04">
        <w:rPr>
          <w:rFonts w:ascii="Georgia" w:hAnsi="Georgia" w:cs="Times New Roman"/>
        </w:rPr>
        <w:t>Please do not hesitate to contact me if you have any concerns or would simply like to know more about what we are doing in the classroom. If you need to speak to me directly, please email me</w:t>
      </w:r>
      <w:r w:rsidR="00D15A74" w:rsidRPr="00504F04">
        <w:rPr>
          <w:rFonts w:ascii="Georgia" w:hAnsi="Georgia" w:cs="Times New Roman"/>
        </w:rPr>
        <w:t>,</w:t>
      </w:r>
      <w:r w:rsidR="00C73CBC" w:rsidRPr="00504F04">
        <w:rPr>
          <w:rFonts w:ascii="Georgia" w:hAnsi="Georgia" w:cs="Times New Roman"/>
        </w:rPr>
        <w:t xml:space="preserve"> </w:t>
      </w:r>
      <w:hyperlink r:id="rId9" w:history="1">
        <w:r w:rsidR="00D15A74" w:rsidRPr="00504F04">
          <w:rPr>
            <w:rStyle w:val="Hyperlink"/>
            <w:rFonts w:ascii="Georgia" w:hAnsi="Georgia" w:cs="Times New Roman"/>
          </w:rPr>
          <w:t>lmcgowan@rockdale.k12.ga.us</w:t>
        </w:r>
      </w:hyperlink>
      <w:r w:rsidR="00D15A74" w:rsidRPr="00504F04">
        <w:rPr>
          <w:rFonts w:ascii="Georgia" w:hAnsi="Georgia" w:cs="Times New Roman"/>
        </w:rPr>
        <w:t xml:space="preserve">, </w:t>
      </w:r>
      <w:r w:rsidR="00C73CBC" w:rsidRPr="00504F04">
        <w:rPr>
          <w:rFonts w:ascii="Georgia" w:hAnsi="Georgia" w:cs="Times New Roman"/>
        </w:rPr>
        <w:t xml:space="preserve">or call, </w:t>
      </w:r>
      <w:r w:rsidR="00D15A74" w:rsidRPr="00504F04">
        <w:rPr>
          <w:rFonts w:ascii="Georgia" w:hAnsi="Georgia" w:cs="Times New Roman"/>
        </w:rPr>
        <w:t xml:space="preserve">770-388-5677, extension 31183 </w:t>
      </w:r>
      <w:r w:rsidR="00C73CBC" w:rsidRPr="00504F04">
        <w:rPr>
          <w:rFonts w:ascii="Georgia" w:hAnsi="Georgia" w:cs="Times New Roman"/>
        </w:rPr>
        <w:t>and</w:t>
      </w:r>
      <w:r w:rsidRPr="00504F04">
        <w:rPr>
          <w:rFonts w:ascii="Georgia" w:hAnsi="Georgia" w:cs="Times New Roman"/>
        </w:rPr>
        <w:t xml:space="preserve"> I will </w:t>
      </w:r>
      <w:r w:rsidR="00C73CBC" w:rsidRPr="00504F04">
        <w:rPr>
          <w:rFonts w:ascii="Georgia" w:hAnsi="Georgia" w:cs="Times New Roman"/>
        </w:rPr>
        <w:t>get back to</w:t>
      </w:r>
      <w:r w:rsidRPr="00504F04">
        <w:rPr>
          <w:rFonts w:ascii="Georgia" w:hAnsi="Georgia" w:cs="Times New Roman"/>
        </w:rPr>
        <w:t xml:space="preserve"> you </w:t>
      </w:r>
      <w:r w:rsidR="00C73CBC" w:rsidRPr="00504F04">
        <w:rPr>
          <w:rFonts w:ascii="Georgia" w:hAnsi="Georgia" w:cs="Times New Roman"/>
        </w:rPr>
        <w:t xml:space="preserve">within </w:t>
      </w:r>
      <w:r w:rsidR="007A124F">
        <w:rPr>
          <w:rFonts w:ascii="Georgia" w:hAnsi="Georgia" w:cs="Times New Roman"/>
        </w:rPr>
        <w:t xml:space="preserve">two </w:t>
      </w:r>
      <w:r w:rsidR="00C73CBC" w:rsidRPr="00504F04">
        <w:rPr>
          <w:rFonts w:ascii="Georgia" w:hAnsi="Georgia" w:cs="Times New Roman"/>
        </w:rPr>
        <w:t>business day</w:t>
      </w:r>
      <w:r w:rsidRPr="00504F04">
        <w:rPr>
          <w:rFonts w:ascii="Georgia" w:hAnsi="Georgia" w:cs="Times New Roman"/>
        </w:rPr>
        <w:t>.</w:t>
      </w:r>
      <w:r w:rsidR="00C73CBC" w:rsidRPr="00504F04">
        <w:rPr>
          <w:rFonts w:ascii="Georgia" w:hAnsi="Georgia" w:cs="Times New Roman"/>
        </w:rPr>
        <w:t xml:space="preserve">  </w:t>
      </w:r>
      <w:r w:rsidR="007A124F">
        <w:rPr>
          <w:rFonts w:ascii="Georgia" w:hAnsi="Georgia" w:cs="Times New Roman"/>
        </w:rPr>
        <w:t>*Email is the quickest way to contact me.</w:t>
      </w:r>
    </w:p>
    <w:p w14:paraId="0B7168B5" w14:textId="72E4F876" w:rsidR="00120F79" w:rsidRDefault="00120F79" w:rsidP="006C6C56">
      <w:pPr>
        <w:pBdr>
          <w:top w:val="nil"/>
          <w:left w:val="nil"/>
          <w:bottom w:val="nil"/>
          <w:right w:val="nil"/>
          <w:between w:val="nil"/>
        </w:pBdr>
        <w:spacing w:after="0" w:line="240" w:lineRule="auto"/>
        <w:rPr>
          <w:rFonts w:ascii="Georgia" w:hAnsi="Georgia" w:cs="Times New Roman"/>
        </w:rPr>
      </w:pPr>
    </w:p>
    <w:p w14:paraId="47A701FB" w14:textId="77777777" w:rsidR="00120F79" w:rsidRDefault="00120F79" w:rsidP="00120F79">
      <w:pPr>
        <w:rPr>
          <w:rFonts w:ascii="Georgia" w:eastAsia="Times New Roman" w:hAnsi="Georgia" w:cs="Times New Roman"/>
          <w:b/>
          <w:i/>
        </w:rPr>
      </w:pPr>
      <w:r w:rsidRPr="00504F04">
        <w:rPr>
          <w:rFonts w:ascii="Georgia" w:eastAsia="Times New Roman" w:hAnsi="Georgia" w:cs="Times New Roman"/>
          <w:b/>
          <w:i/>
        </w:rPr>
        <w:t>The instructor reserves the right to make changes to course content and/or grading procedures as needed.</w:t>
      </w:r>
    </w:p>
    <w:p w14:paraId="6D03DEBC" w14:textId="54A9958F" w:rsidR="00120F79" w:rsidRDefault="00120F79" w:rsidP="00120F79">
      <w:pPr>
        <w:rPr>
          <w:rFonts w:ascii="Georgia" w:hAnsi="Georgia" w:cs="Times New Roman"/>
          <w:b/>
        </w:rPr>
      </w:pPr>
      <w:r w:rsidRPr="00504F04">
        <w:rPr>
          <w:rFonts w:ascii="Times New Roman" w:hAnsi="Times New Roman" w:cs="Times New Roman"/>
        </w:rPr>
        <w:t>*</w:t>
      </w:r>
      <w:r w:rsidRPr="00120F79">
        <w:rPr>
          <w:rFonts w:ascii="Georgia" w:hAnsi="Georgia" w:cs="Times New Roman"/>
          <w:b/>
          <w:bCs/>
        </w:rPr>
        <w:t xml:space="preserve">Please </w:t>
      </w:r>
      <w:hyperlink r:id="rId10" w:history="1">
        <w:r w:rsidRPr="00120F79">
          <w:rPr>
            <w:rStyle w:val="Hyperlink"/>
            <w:rFonts w:ascii="Georgia" w:hAnsi="Georgia" w:cs="Times New Roman"/>
            <w:b/>
            <w:bCs/>
          </w:rPr>
          <w:t>click here</w:t>
        </w:r>
      </w:hyperlink>
      <w:r>
        <w:rPr>
          <w:rFonts w:ascii="Georgia" w:hAnsi="Georgia" w:cs="Times New Roman"/>
          <w:b/>
          <w:bCs/>
        </w:rPr>
        <w:t xml:space="preserve"> to </w:t>
      </w:r>
      <w:r w:rsidRPr="00120F79">
        <w:rPr>
          <w:rFonts w:ascii="Georgia" w:hAnsi="Georgia" w:cs="Times New Roman"/>
          <w:b/>
          <w:bCs/>
        </w:rPr>
        <w:t>complete the Microsoft Form</w:t>
      </w:r>
      <w:bookmarkStart w:id="1" w:name="_Hlk520191507"/>
      <w:r w:rsidRPr="00120F79">
        <w:rPr>
          <w:rFonts w:ascii="Georgia" w:hAnsi="Georgia" w:cs="Times New Roman"/>
          <w:b/>
          <w:bCs/>
        </w:rPr>
        <w:t>,</w:t>
      </w:r>
      <w:r w:rsidRPr="00120F79">
        <w:rPr>
          <w:rFonts w:ascii="Times New Roman" w:hAnsi="Times New Roman" w:cs="Times New Roman"/>
        </w:rPr>
        <w:t xml:space="preserve"> </w:t>
      </w:r>
      <w:r w:rsidRPr="00120F79">
        <w:rPr>
          <w:rFonts w:ascii="Georgia" w:hAnsi="Georgia" w:cs="Times New Roman"/>
          <w:b/>
        </w:rPr>
        <w:t>Syllabus Agreement and the Statement of Academic Integrity,</w:t>
      </w:r>
      <w:r w:rsidRPr="00504F04">
        <w:rPr>
          <w:rFonts w:ascii="Georgia" w:hAnsi="Georgia" w:cs="Times New Roman"/>
          <w:b/>
        </w:rPr>
        <w:t xml:space="preserve"> promptly. </w:t>
      </w:r>
      <w:bookmarkEnd w:id="1"/>
      <w:r w:rsidRPr="00504F04">
        <w:rPr>
          <w:rFonts w:ascii="Georgia" w:hAnsi="Georgia" w:cs="Times New Roman"/>
          <w:b/>
        </w:rPr>
        <w:t xml:space="preserve">Please note that failure or refusal to sign and </w:t>
      </w:r>
      <w:r>
        <w:rPr>
          <w:rFonts w:ascii="Georgia" w:hAnsi="Georgia" w:cs="Times New Roman"/>
          <w:b/>
        </w:rPr>
        <w:t xml:space="preserve">submit the Form </w:t>
      </w:r>
      <w:r w:rsidRPr="00504F04">
        <w:rPr>
          <w:rFonts w:ascii="Georgia" w:hAnsi="Georgia" w:cs="Times New Roman"/>
          <w:b/>
        </w:rPr>
        <w:t xml:space="preserve">does not excuse students from following the terms discussed in the class syllabus.  </w:t>
      </w:r>
    </w:p>
    <w:p w14:paraId="292D9A07" w14:textId="557ABC95" w:rsidR="00120F79" w:rsidRDefault="00120F79" w:rsidP="006C6C56">
      <w:pPr>
        <w:pBdr>
          <w:top w:val="nil"/>
          <w:left w:val="nil"/>
          <w:bottom w:val="nil"/>
          <w:right w:val="nil"/>
          <w:between w:val="nil"/>
        </w:pBdr>
        <w:spacing w:after="0" w:line="240" w:lineRule="auto"/>
        <w:rPr>
          <w:rFonts w:ascii="Georgia" w:hAnsi="Georgia" w:cs="Times New Roman"/>
        </w:rPr>
      </w:pPr>
    </w:p>
    <w:p w14:paraId="28889717" w14:textId="2B3026CF" w:rsidR="0006066D" w:rsidRPr="00504F04" w:rsidRDefault="006C6C56" w:rsidP="00ED08F9">
      <w:pPr>
        <w:spacing w:after="0" w:line="240" w:lineRule="auto"/>
        <w:rPr>
          <w:rFonts w:ascii="Georgia" w:eastAsia="Times New Roman" w:hAnsi="Georgia"/>
          <w:b/>
          <w:bCs/>
        </w:rPr>
      </w:pPr>
      <w:r w:rsidRPr="00504F04">
        <w:rPr>
          <w:rFonts w:ascii="Georgia" w:eastAsia="Times New Roman" w:hAnsi="Georgia"/>
          <w:b/>
          <w:bCs/>
        </w:rPr>
        <w:t>Non-Discrimination Policy</w:t>
      </w:r>
      <w:r w:rsidR="0006066D" w:rsidRPr="00504F04">
        <w:rPr>
          <w:rFonts w:ascii="Georgia" w:eastAsia="Times New Roman" w:hAnsi="Georgia" w:cs="Arial"/>
          <w:b/>
          <w:bCs/>
          <w:color w:val="333333"/>
          <w:spacing w:val="6"/>
          <w:bdr w:val="none" w:sz="0" w:space="0" w:color="auto" w:frame="1"/>
          <w:shd w:val="clear" w:color="auto" w:fill="FFFFFF"/>
        </w:rPr>
        <w:t> </w:t>
      </w:r>
    </w:p>
    <w:p w14:paraId="505C4797" w14:textId="11982A6C" w:rsidR="007A124F" w:rsidRDefault="0006066D" w:rsidP="00120F79">
      <w:pPr>
        <w:spacing w:after="0" w:line="240" w:lineRule="auto"/>
        <w:rPr>
          <w:rFonts w:ascii="Georgia" w:hAnsi="Georgia"/>
          <w:b/>
        </w:rPr>
      </w:pPr>
      <w:r w:rsidRPr="00504F04">
        <w:rPr>
          <w:rFonts w:ascii="Georgia" w:eastAsia="Times New Roman" w:hAnsi="Georgia" w:cs="Arial"/>
          <w:spacing w:val="6"/>
          <w:bdr w:val="none" w:sz="0" w:space="0" w:color="auto" w:frame="1"/>
          <w:shd w:val="clear" w:color="auto" w:fill="FFFFFF"/>
        </w:rPr>
        <w:t>The Rockdale County Board of Education (“Board”) prohibits unlawful discrimination against students because of race, color, national origin, sex, religion, age,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It is the policy of the Board to comply fully with the requirements of Title VI, Title IX, Section 504 of the Rehabilitation Act of 1973, the Americans with Disabilities Act and all accompanying regulations. As set forth herein, the Board designates the following employee of Rockdale County Public Schools (“District”) to handle inquiries regarding the District's non-discrimination policies:</w:t>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shd w:val="clear" w:color="auto" w:fill="FFFFFF"/>
        </w:rPr>
        <w:t>Chief Human Resources Officer (or designee)</w:t>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shd w:val="clear" w:color="auto" w:fill="FFFFFF"/>
        </w:rPr>
        <w:t>Rockdale County Public Schools</w:t>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shd w:val="clear" w:color="auto" w:fill="FFFFFF"/>
        </w:rPr>
        <w:t>954 North Main Street</w:t>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shd w:val="clear" w:color="auto" w:fill="FFFFFF"/>
        </w:rPr>
        <w:t>Conyers, GA 30024</w:t>
      </w:r>
      <w:r w:rsidRPr="00504F04">
        <w:rPr>
          <w:rFonts w:ascii="Georgia" w:eastAsia="Times New Roman" w:hAnsi="Georgia" w:cs="Arial"/>
          <w:spacing w:val="6"/>
          <w:bdr w:val="none" w:sz="0" w:space="0" w:color="auto" w:frame="1"/>
        </w:rPr>
        <w:br/>
      </w:r>
      <w:r w:rsidRPr="00504F04">
        <w:rPr>
          <w:rFonts w:ascii="Georgia" w:eastAsia="Times New Roman" w:hAnsi="Georgia" w:cs="Arial"/>
          <w:spacing w:val="6"/>
          <w:bdr w:val="none" w:sz="0" w:space="0" w:color="auto" w:frame="1"/>
          <w:shd w:val="clear" w:color="auto" w:fill="FFFFFF"/>
        </w:rPr>
        <w:t>Phone: (770) 483-4713</w:t>
      </w:r>
      <w:r w:rsidRPr="00504F04">
        <w:rPr>
          <w:rFonts w:ascii="Georgia" w:eastAsia="Times New Roman" w:hAnsi="Georgia" w:cs="Arial"/>
          <w:spacing w:val="6"/>
          <w:bdr w:val="none" w:sz="0" w:space="0" w:color="auto" w:frame="1"/>
        </w:rPr>
        <w:br/>
      </w:r>
      <w:hyperlink r:id="rId11" w:tgtFrame="_blank" w:tooltip="Original URL: http://www.rockdaleschools.org/. Click or tap if you trust this link." w:history="1">
        <w:r w:rsidRPr="00504F04">
          <w:rPr>
            <w:rFonts w:ascii="Georgia" w:eastAsia="Times New Roman" w:hAnsi="Georgia" w:cs="Arial"/>
            <w:color w:val="53771B"/>
            <w:spacing w:val="6"/>
            <w:u w:val="single"/>
            <w:bdr w:val="none" w:sz="0" w:space="0" w:color="auto" w:frame="1"/>
            <w:shd w:val="clear" w:color="auto" w:fill="FFFFFF"/>
          </w:rPr>
          <w:t>www.rockdaleschools.org</w:t>
        </w:r>
      </w:hyperlink>
    </w:p>
    <w:sectPr w:rsidR="007A124F" w:rsidSect="00A44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0"/>
    <w:multiLevelType w:val="hybridMultilevel"/>
    <w:tmpl w:val="AC944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53E43"/>
    <w:multiLevelType w:val="hybridMultilevel"/>
    <w:tmpl w:val="B8F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353D"/>
    <w:multiLevelType w:val="hybridMultilevel"/>
    <w:tmpl w:val="A0E290EE"/>
    <w:lvl w:ilvl="0" w:tplc="3B9C56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15BB"/>
    <w:multiLevelType w:val="hybridMultilevel"/>
    <w:tmpl w:val="A71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3439E"/>
    <w:multiLevelType w:val="hybridMultilevel"/>
    <w:tmpl w:val="90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E569A"/>
    <w:multiLevelType w:val="hybridMultilevel"/>
    <w:tmpl w:val="3196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5267"/>
    <w:multiLevelType w:val="hybridMultilevel"/>
    <w:tmpl w:val="83D29F9A"/>
    <w:lvl w:ilvl="0" w:tplc="03FE983A">
      <w:start w:val="1"/>
      <w:numFmt w:val="decimal"/>
      <w:suff w:val="space"/>
      <w:lvlText w:val="%1."/>
      <w:lvlJc w:val="left"/>
      <w:pPr>
        <w:ind w:left="252" w:hanging="25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78AE"/>
    <w:multiLevelType w:val="hybridMultilevel"/>
    <w:tmpl w:val="04383122"/>
    <w:lvl w:ilvl="0" w:tplc="6A7A518E">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13F6"/>
    <w:multiLevelType w:val="hybridMultilevel"/>
    <w:tmpl w:val="3280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6C63"/>
    <w:multiLevelType w:val="multilevel"/>
    <w:tmpl w:val="E0C47D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95305CE"/>
    <w:multiLevelType w:val="multilevel"/>
    <w:tmpl w:val="B85E6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A745AA2"/>
    <w:multiLevelType w:val="hybridMultilevel"/>
    <w:tmpl w:val="8642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2D6"/>
    <w:multiLevelType w:val="hybridMultilevel"/>
    <w:tmpl w:val="DF1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6E34"/>
    <w:multiLevelType w:val="hybridMultilevel"/>
    <w:tmpl w:val="3C6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481"/>
    <w:multiLevelType w:val="hybridMultilevel"/>
    <w:tmpl w:val="C6B4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83E2E"/>
    <w:multiLevelType w:val="hybridMultilevel"/>
    <w:tmpl w:val="3DB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419D"/>
    <w:multiLevelType w:val="hybridMultilevel"/>
    <w:tmpl w:val="48EC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6659D"/>
    <w:multiLevelType w:val="hybridMultilevel"/>
    <w:tmpl w:val="87B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B5508"/>
    <w:multiLevelType w:val="hybridMultilevel"/>
    <w:tmpl w:val="BAD4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717AC"/>
    <w:multiLevelType w:val="hybridMultilevel"/>
    <w:tmpl w:val="A6F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66720"/>
    <w:multiLevelType w:val="hybridMultilevel"/>
    <w:tmpl w:val="195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7125D"/>
    <w:multiLevelType w:val="hybridMultilevel"/>
    <w:tmpl w:val="54D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634CA"/>
    <w:multiLevelType w:val="hybridMultilevel"/>
    <w:tmpl w:val="65223188"/>
    <w:lvl w:ilvl="0" w:tplc="9EB4EB72">
      <w:start w:val="1"/>
      <w:numFmt w:val="bullet"/>
      <w:suff w:val="space"/>
      <w:lvlText w:val=""/>
      <w:lvlJc w:val="left"/>
      <w:pPr>
        <w:ind w:left="180" w:hanging="18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D5683"/>
    <w:multiLevelType w:val="hybridMultilevel"/>
    <w:tmpl w:val="04A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E1966"/>
    <w:multiLevelType w:val="hybridMultilevel"/>
    <w:tmpl w:val="196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93F5D"/>
    <w:multiLevelType w:val="hybridMultilevel"/>
    <w:tmpl w:val="987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00D70"/>
    <w:multiLevelType w:val="hybridMultilevel"/>
    <w:tmpl w:val="088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666ED"/>
    <w:multiLevelType w:val="hybridMultilevel"/>
    <w:tmpl w:val="84B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47B2B"/>
    <w:multiLevelType w:val="hybridMultilevel"/>
    <w:tmpl w:val="FCCA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50CF1"/>
    <w:multiLevelType w:val="hybridMultilevel"/>
    <w:tmpl w:val="9B1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A3D63"/>
    <w:multiLevelType w:val="hybridMultilevel"/>
    <w:tmpl w:val="98F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3695A"/>
    <w:multiLevelType w:val="hybridMultilevel"/>
    <w:tmpl w:val="3D30B5A6"/>
    <w:lvl w:ilvl="0" w:tplc="C6C655DA">
      <w:start w:val="1"/>
      <w:numFmt w:val="decimal"/>
      <w:suff w:val="space"/>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9276B4"/>
    <w:multiLevelType w:val="hybridMultilevel"/>
    <w:tmpl w:val="E1A4CE48"/>
    <w:lvl w:ilvl="0" w:tplc="BC9AD410">
      <w:start w:val="2"/>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3" w15:restartNumberingAfterBreak="0">
    <w:nsid w:val="6D3E3B70"/>
    <w:multiLevelType w:val="hybridMultilevel"/>
    <w:tmpl w:val="D642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700A2F"/>
    <w:multiLevelType w:val="hybridMultilevel"/>
    <w:tmpl w:val="763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333AF"/>
    <w:multiLevelType w:val="hybridMultilevel"/>
    <w:tmpl w:val="CEA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93620"/>
    <w:multiLevelType w:val="hybridMultilevel"/>
    <w:tmpl w:val="CE2CE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4"/>
  </w:num>
  <w:num w:numId="4">
    <w:abstractNumId w:val="24"/>
  </w:num>
  <w:num w:numId="5">
    <w:abstractNumId w:val="18"/>
  </w:num>
  <w:num w:numId="6">
    <w:abstractNumId w:val="12"/>
  </w:num>
  <w:num w:numId="7">
    <w:abstractNumId w:val="23"/>
  </w:num>
  <w:num w:numId="8">
    <w:abstractNumId w:val="1"/>
  </w:num>
  <w:num w:numId="9">
    <w:abstractNumId w:val="34"/>
  </w:num>
  <w:num w:numId="10">
    <w:abstractNumId w:val="13"/>
  </w:num>
  <w:num w:numId="11">
    <w:abstractNumId w:val="20"/>
  </w:num>
  <w:num w:numId="12">
    <w:abstractNumId w:val="36"/>
  </w:num>
  <w:num w:numId="13">
    <w:abstractNumId w:val="14"/>
  </w:num>
  <w:num w:numId="14">
    <w:abstractNumId w:val="2"/>
  </w:num>
  <w:num w:numId="15">
    <w:abstractNumId w:val="31"/>
  </w:num>
  <w:num w:numId="16">
    <w:abstractNumId w:val="32"/>
  </w:num>
  <w:num w:numId="17">
    <w:abstractNumId w:val="29"/>
  </w:num>
  <w:num w:numId="18">
    <w:abstractNumId w:val="22"/>
  </w:num>
  <w:num w:numId="19">
    <w:abstractNumId w:val="6"/>
  </w:num>
  <w:num w:numId="20">
    <w:abstractNumId w:val="7"/>
  </w:num>
  <w:num w:numId="21">
    <w:abstractNumId w:val="0"/>
  </w:num>
  <w:num w:numId="22">
    <w:abstractNumId w:val="5"/>
  </w:num>
  <w:num w:numId="23">
    <w:abstractNumId w:val="19"/>
  </w:num>
  <w:num w:numId="24">
    <w:abstractNumId w:val="30"/>
  </w:num>
  <w:num w:numId="25">
    <w:abstractNumId w:val="21"/>
  </w:num>
  <w:num w:numId="26">
    <w:abstractNumId w:val="15"/>
  </w:num>
  <w:num w:numId="27">
    <w:abstractNumId w:val="27"/>
  </w:num>
  <w:num w:numId="28">
    <w:abstractNumId w:val="35"/>
  </w:num>
  <w:num w:numId="29">
    <w:abstractNumId w:val="8"/>
  </w:num>
  <w:num w:numId="30">
    <w:abstractNumId w:val="33"/>
  </w:num>
  <w:num w:numId="31">
    <w:abstractNumId w:val="3"/>
  </w:num>
  <w:num w:numId="32">
    <w:abstractNumId w:val="17"/>
  </w:num>
  <w:num w:numId="33">
    <w:abstractNumId w:val="10"/>
  </w:num>
  <w:num w:numId="34">
    <w:abstractNumId w:val="9"/>
  </w:num>
  <w:num w:numId="35">
    <w:abstractNumId w:val="11"/>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E3"/>
    <w:rsid w:val="0006066D"/>
    <w:rsid w:val="00071117"/>
    <w:rsid w:val="000757F7"/>
    <w:rsid w:val="000A2E89"/>
    <w:rsid w:val="000B2E6B"/>
    <w:rsid w:val="000D72F0"/>
    <w:rsid w:val="000F5BD0"/>
    <w:rsid w:val="00115129"/>
    <w:rsid w:val="00120F79"/>
    <w:rsid w:val="001264FB"/>
    <w:rsid w:val="00143017"/>
    <w:rsid w:val="0014476A"/>
    <w:rsid w:val="001607BC"/>
    <w:rsid w:val="00161EB8"/>
    <w:rsid w:val="0018279B"/>
    <w:rsid w:val="001B363D"/>
    <w:rsid w:val="001D4F4A"/>
    <w:rsid w:val="001D5489"/>
    <w:rsid w:val="001F2B74"/>
    <w:rsid w:val="00224771"/>
    <w:rsid w:val="002257A4"/>
    <w:rsid w:val="0022749D"/>
    <w:rsid w:val="00233D18"/>
    <w:rsid w:val="00236C6A"/>
    <w:rsid w:val="00256EE7"/>
    <w:rsid w:val="00260BA7"/>
    <w:rsid w:val="00297BB8"/>
    <w:rsid w:val="002C53A9"/>
    <w:rsid w:val="002E68DB"/>
    <w:rsid w:val="00322EE6"/>
    <w:rsid w:val="00331F1F"/>
    <w:rsid w:val="0033526F"/>
    <w:rsid w:val="003635E8"/>
    <w:rsid w:val="003A3842"/>
    <w:rsid w:val="003B24DA"/>
    <w:rsid w:val="003E6721"/>
    <w:rsid w:val="00494A97"/>
    <w:rsid w:val="004A52DF"/>
    <w:rsid w:val="004C3F6D"/>
    <w:rsid w:val="00500F91"/>
    <w:rsid w:val="00504F04"/>
    <w:rsid w:val="005068BE"/>
    <w:rsid w:val="005425FD"/>
    <w:rsid w:val="005731EA"/>
    <w:rsid w:val="005A35FB"/>
    <w:rsid w:val="005B6796"/>
    <w:rsid w:val="005C0D8F"/>
    <w:rsid w:val="005D4E54"/>
    <w:rsid w:val="005E7414"/>
    <w:rsid w:val="005E780D"/>
    <w:rsid w:val="005F49A1"/>
    <w:rsid w:val="006019F5"/>
    <w:rsid w:val="00611D1C"/>
    <w:rsid w:val="00623FC4"/>
    <w:rsid w:val="006277B6"/>
    <w:rsid w:val="00643A3D"/>
    <w:rsid w:val="006566D2"/>
    <w:rsid w:val="006574C4"/>
    <w:rsid w:val="006616EB"/>
    <w:rsid w:val="006A07CF"/>
    <w:rsid w:val="006B51F5"/>
    <w:rsid w:val="006C6C56"/>
    <w:rsid w:val="00700992"/>
    <w:rsid w:val="00731643"/>
    <w:rsid w:val="007362C4"/>
    <w:rsid w:val="007537C7"/>
    <w:rsid w:val="00784FF3"/>
    <w:rsid w:val="00792517"/>
    <w:rsid w:val="007A124F"/>
    <w:rsid w:val="007A47F4"/>
    <w:rsid w:val="007A7148"/>
    <w:rsid w:val="007C2E58"/>
    <w:rsid w:val="007F2EEB"/>
    <w:rsid w:val="007F4578"/>
    <w:rsid w:val="00807CE1"/>
    <w:rsid w:val="00827045"/>
    <w:rsid w:val="008537C1"/>
    <w:rsid w:val="008564FC"/>
    <w:rsid w:val="0086091C"/>
    <w:rsid w:val="00874170"/>
    <w:rsid w:val="00892B81"/>
    <w:rsid w:val="00893408"/>
    <w:rsid w:val="0089658C"/>
    <w:rsid w:val="008A5494"/>
    <w:rsid w:val="008B75E9"/>
    <w:rsid w:val="008D3641"/>
    <w:rsid w:val="00900846"/>
    <w:rsid w:val="009300D5"/>
    <w:rsid w:val="009B59E3"/>
    <w:rsid w:val="009C2899"/>
    <w:rsid w:val="009D4E1D"/>
    <w:rsid w:val="00A02C2B"/>
    <w:rsid w:val="00A10F14"/>
    <w:rsid w:val="00A1279A"/>
    <w:rsid w:val="00A14BEA"/>
    <w:rsid w:val="00A31D87"/>
    <w:rsid w:val="00A445C4"/>
    <w:rsid w:val="00A5234A"/>
    <w:rsid w:val="00A55A34"/>
    <w:rsid w:val="00A63E1E"/>
    <w:rsid w:val="00A66105"/>
    <w:rsid w:val="00A73B5D"/>
    <w:rsid w:val="00A8296F"/>
    <w:rsid w:val="00A972C5"/>
    <w:rsid w:val="00AA3E0A"/>
    <w:rsid w:val="00AB1910"/>
    <w:rsid w:val="00AC2BE3"/>
    <w:rsid w:val="00AF1EA7"/>
    <w:rsid w:val="00AF2A0D"/>
    <w:rsid w:val="00AF76E8"/>
    <w:rsid w:val="00B37F0F"/>
    <w:rsid w:val="00B75D15"/>
    <w:rsid w:val="00B93C2B"/>
    <w:rsid w:val="00BB6A23"/>
    <w:rsid w:val="00BE0979"/>
    <w:rsid w:val="00BF0E3D"/>
    <w:rsid w:val="00C10A19"/>
    <w:rsid w:val="00C17962"/>
    <w:rsid w:val="00C229AD"/>
    <w:rsid w:val="00C73CBC"/>
    <w:rsid w:val="00C77D48"/>
    <w:rsid w:val="00CA5286"/>
    <w:rsid w:val="00CA6287"/>
    <w:rsid w:val="00CC646E"/>
    <w:rsid w:val="00CE5063"/>
    <w:rsid w:val="00D15A74"/>
    <w:rsid w:val="00D2242E"/>
    <w:rsid w:val="00D405C5"/>
    <w:rsid w:val="00D801CF"/>
    <w:rsid w:val="00D97908"/>
    <w:rsid w:val="00DE7C6D"/>
    <w:rsid w:val="00E90EF2"/>
    <w:rsid w:val="00E96EAD"/>
    <w:rsid w:val="00EA07BC"/>
    <w:rsid w:val="00EA1A5D"/>
    <w:rsid w:val="00EA26B8"/>
    <w:rsid w:val="00ED08F9"/>
    <w:rsid w:val="00ED1B02"/>
    <w:rsid w:val="00EF7386"/>
    <w:rsid w:val="00F24966"/>
    <w:rsid w:val="00FA7C8E"/>
    <w:rsid w:val="00FE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9F2A"/>
  <w15:docId w15:val="{C3EFDE44-586C-4294-BAE4-9041E4E1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9E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B59E3"/>
    <w:pPr>
      <w:ind w:left="720"/>
      <w:contextualSpacing/>
    </w:pPr>
  </w:style>
  <w:style w:type="character" w:styleId="Hyperlink">
    <w:name w:val="Hyperlink"/>
    <w:basedOn w:val="DefaultParagraphFont"/>
    <w:uiPriority w:val="99"/>
    <w:unhideWhenUsed/>
    <w:rsid w:val="009B59E3"/>
    <w:rPr>
      <w:color w:val="0000FF" w:themeColor="hyperlink"/>
      <w:u w:val="single"/>
    </w:rPr>
  </w:style>
  <w:style w:type="character" w:customStyle="1" w:styleId="apple-converted-space">
    <w:name w:val="apple-converted-space"/>
    <w:basedOn w:val="DefaultParagraphFont"/>
    <w:rsid w:val="00C77D48"/>
  </w:style>
  <w:style w:type="paragraph" w:styleId="BalloonText">
    <w:name w:val="Balloon Text"/>
    <w:basedOn w:val="Normal"/>
    <w:link w:val="BalloonTextChar"/>
    <w:uiPriority w:val="99"/>
    <w:semiHidden/>
    <w:unhideWhenUsed/>
    <w:rsid w:val="00BE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79"/>
    <w:rPr>
      <w:rFonts w:ascii="Tahoma" w:hAnsi="Tahoma" w:cs="Tahoma"/>
      <w:sz w:val="16"/>
      <w:szCs w:val="16"/>
    </w:rPr>
  </w:style>
  <w:style w:type="paragraph" w:styleId="CommentText">
    <w:name w:val="annotation text"/>
    <w:basedOn w:val="Normal"/>
    <w:link w:val="CommentTextChar"/>
    <w:semiHidden/>
    <w:unhideWhenUsed/>
    <w:rsid w:val="00BE0979"/>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BE0979"/>
    <w:rPr>
      <w:rFonts w:ascii="Arial Narrow" w:eastAsia="Times New Roman" w:hAnsi="Arial Narrow" w:cs="Times New Roman"/>
      <w:sz w:val="20"/>
      <w:szCs w:val="20"/>
    </w:rPr>
  </w:style>
  <w:style w:type="character" w:styleId="CommentReference">
    <w:name w:val="annotation reference"/>
    <w:basedOn w:val="DefaultParagraphFont"/>
    <w:semiHidden/>
    <w:unhideWhenUsed/>
    <w:rsid w:val="00BE0979"/>
    <w:rPr>
      <w:sz w:val="16"/>
      <w:szCs w:val="16"/>
    </w:rPr>
  </w:style>
  <w:style w:type="paragraph" w:styleId="BodyText">
    <w:name w:val="Body Text"/>
    <w:basedOn w:val="Normal"/>
    <w:link w:val="BodyTextChar"/>
    <w:rsid w:val="00071117"/>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071117"/>
    <w:rPr>
      <w:rFonts w:ascii="Times New Roman" w:eastAsia="Times New Roman" w:hAnsi="Times New Roman" w:cs="Times New Roman"/>
      <w:b/>
      <w:bCs/>
      <w:sz w:val="24"/>
      <w:szCs w:val="24"/>
      <w:lang w:val="x-none" w:eastAsia="x-none"/>
    </w:rPr>
  </w:style>
  <w:style w:type="paragraph" w:customStyle="1" w:styleId="ignoremastercss">
    <w:name w:val="ignoremastercss"/>
    <w:basedOn w:val="Normal"/>
    <w:rsid w:val="007F4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578"/>
    <w:rPr>
      <w:b/>
      <w:bCs/>
    </w:rPr>
  </w:style>
  <w:style w:type="character" w:styleId="FollowedHyperlink">
    <w:name w:val="FollowedHyperlink"/>
    <w:basedOn w:val="DefaultParagraphFont"/>
    <w:uiPriority w:val="99"/>
    <w:semiHidden/>
    <w:unhideWhenUsed/>
    <w:rsid w:val="00FE336D"/>
    <w:rPr>
      <w:color w:val="800080" w:themeColor="followedHyperlink"/>
      <w:u w:val="single"/>
    </w:rPr>
  </w:style>
  <w:style w:type="paragraph" w:styleId="NormalWeb">
    <w:name w:val="Normal (Web)"/>
    <w:basedOn w:val="Normal"/>
    <w:uiPriority w:val="99"/>
    <w:semiHidden/>
    <w:unhideWhenUsed/>
    <w:rsid w:val="000606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1049">
      <w:bodyDiv w:val="1"/>
      <w:marLeft w:val="0"/>
      <w:marRight w:val="0"/>
      <w:marTop w:val="0"/>
      <w:marBottom w:val="0"/>
      <w:divBdr>
        <w:top w:val="none" w:sz="0" w:space="0" w:color="auto"/>
        <w:left w:val="none" w:sz="0" w:space="0" w:color="auto"/>
        <w:bottom w:val="none" w:sz="0" w:space="0" w:color="auto"/>
        <w:right w:val="none" w:sz="0" w:space="0" w:color="auto"/>
      </w:divBdr>
    </w:div>
    <w:div w:id="440955573">
      <w:bodyDiv w:val="1"/>
      <w:marLeft w:val="0"/>
      <w:marRight w:val="0"/>
      <w:marTop w:val="0"/>
      <w:marBottom w:val="0"/>
      <w:divBdr>
        <w:top w:val="none" w:sz="0" w:space="0" w:color="auto"/>
        <w:left w:val="none" w:sz="0" w:space="0" w:color="auto"/>
        <w:bottom w:val="none" w:sz="0" w:space="0" w:color="auto"/>
        <w:right w:val="none" w:sz="0" w:space="0" w:color="auto"/>
      </w:divBdr>
    </w:div>
    <w:div w:id="488520265">
      <w:bodyDiv w:val="1"/>
      <w:marLeft w:val="0"/>
      <w:marRight w:val="0"/>
      <w:marTop w:val="0"/>
      <w:marBottom w:val="0"/>
      <w:divBdr>
        <w:top w:val="none" w:sz="0" w:space="0" w:color="auto"/>
        <w:left w:val="none" w:sz="0" w:space="0" w:color="auto"/>
        <w:bottom w:val="none" w:sz="0" w:space="0" w:color="auto"/>
        <w:right w:val="none" w:sz="0" w:space="0" w:color="auto"/>
      </w:divBdr>
    </w:div>
    <w:div w:id="524096235">
      <w:bodyDiv w:val="1"/>
      <w:marLeft w:val="0"/>
      <w:marRight w:val="0"/>
      <w:marTop w:val="0"/>
      <w:marBottom w:val="0"/>
      <w:divBdr>
        <w:top w:val="none" w:sz="0" w:space="0" w:color="auto"/>
        <w:left w:val="none" w:sz="0" w:space="0" w:color="auto"/>
        <w:bottom w:val="none" w:sz="0" w:space="0" w:color="auto"/>
        <w:right w:val="none" w:sz="0" w:space="0" w:color="auto"/>
      </w:divBdr>
      <w:divsChild>
        <w:div w:id="621111318">
          <w:marLeft w:val="0"/>
          <w:marRight w:val="0"/>
          <w:marTop w:val="0"/>
          <w:marBottom w:val="0"/>
          <w:divBdr>
            <w:top w:val="none" w:sz="0" w:space="0" w:color="auto"/>
            <w:left w:val="none" w:sz="0" w:space="0" w:color="auto"/>
            <w:bottom w:val="none" w:sz="0" w:space="0" w:color="auto"/>
            <w:right w:val="none" w:sz="0" w:space="0" w:color="auto"/>
          </w:divBdr>
        </w:div>
        <w:div w:id="718675272">
          <w:marLeft w:val="0"/>
          <w:marRight w:val="0"/>
          <w:marTop w:val="0"/>
          <w:marBottom w:val="0"/>
          <w:divBdr>
            <w:top w:val="none" w:sz="0" w:space="0" w:color="auto"/>
            <w:left w:val="none" w:sz="0" w:space="0" w:color="auto"/>
            <w:bottom w:val="none" w:sz="0" w:space="0" w:color="auto"/>
            <w:right w:val="none" w:sz="0" w:space="0" w:color="auto"/>
          </w:divBdr>
        </w:div>
        <w:div w:id="1876769551">
          <w:marLeft w:val="0"/>
          <w:marRight w:val="0"/>
          <w:marTop w:val="0"/>
          <w:marBottom w:val="0"/>
          <w:divBdr>
            <w:top w:val="none" w:sz="0" w:space="0" w:color="auto"/>
            <w:left w:val="none" w:sz="0" w:space="0" w:color="auto"/>
            <w:bottom w:val="none" w:sz="0" w:space="0" w:color="auto"/>
            <w:right w:val="none" w:sz="0" w:space="0" w:color="auto"/>
          </w:divBdr>
        </w:div>
        <w:div w:id="1274096712">
          <w:marLeft w:val="0"/>
          <w:marRight w:val="0"/>
          <w:marTop w:val="0"/>
          <w:marBottom w:val="0"/>
          <w:divBdr>
            <w:top w:val="none" w:sz="0" w:space="0" w:color="auto"/>
            <w:left w:val="none" w:sz="0" w:space="0" w:color="auto"/>
            <w:bottom w:val="none" w:sz="0" w:space="0" w:color="auto"/>
            <w:right w:val="none" w:sz="0" w:space="0" w:color="auto"/>
          </w:divBdr>
        </w:div>
        <w:div w:id="1306279731">
          <w:marLeft w:val="0"/>
          <w:marRight w:val="0"/>
          <w:marTop w:val="0"/>
          <w:marBottom w:val="0"/>
          <w:divBdr>
            <w:top w:val="none" w:sz="0" w:space="0" w:color="auto"/>
            <w:left w:val="none" w:sz="0" w:space="0" w:color="auto"/>
            <w:bottom w:val="none" w:sz="0" w:space="0" w:color="auto"/>
            <w:right w:val="none" w:sz="0" w:space="0" w:color="auto"/>
          </w:divBdr>
        </w:div>
      </w:divsChild>
    </w:div>
    <w:div w:id="603995877">
      <w:bodyDiv w:val="1"/>
      <w:marLeft w:val="0"/>
      <w:marRight w:val="0"/>
      <w:marTop w:val="0"/>
      <w:marBottom w:val="0"/>
      <w:divBdr>
        <w:top w:val="none" w:sz="0" w:space="0" w:color="auto"/>
        <w:left w:val="none" w:sz="0" w:space="0" w:color="auto"/>
        <w:bottom w:val="none" w:sz="0" w:space="0" w:color="auto"/>
        <w:right w:val="none" w:sz="0" w:space="0" w:color="auto"/>
      </w:divBdr>
    </w:div>
    <w:div w:id="883097943">
      <w:bodyDiv w:val="1"/>
      <w:marLeft w:val="0"/>
      <w:marRight w:val="0"/>
      <w:marTop w:val="0"/>
      <w:marBottom w:val="0"/>
      <w:divBdr>
        <w:top w:val="none" w:sz="0" w:space="0" w:color="auto"/>
        <w:left w:val="none" w:sz="0" w:space="0" w:color="auto"/>
        <w:bottom w:val="none" w:sz="0" w:space="0" w:color="auto"/>
        <w:right w:val="none" w:sz="0" w:space="0" w:color="auto"/>
      </w:divBdr>
    </w:div>
    <w:div w:id="934821895">
      <w:bodyDiv w:val="1"/>
      <w:marLeft w:val="0"/>
      <w:marRight w:val="0"/>
      <w:marTop w:val="0"/>
      <w:marBottom w:val="0"/>
      <w:divBdr>
        <w:top w:val="none" w:sz="0" w:space="0" w:color="auto"/>
        <w:left w:val="none" w:sz="0" w:space="0" w:color="auto"/>
        <w:bottom w:val="none" w:sz="0" w:space="0" w:color="auto"/>
        <w:right w:val="none" w:sz="0" w:space="0" w:color="auto"/>
      </w:divBdr>
    </w:div>
    <w:div w:id="1287853429">
      <w:bodyDiv w:val="1"/>
      <w:marLeft w:val="0"/>
      <w:marRight w:val="0"/>
      <w:marTop w:val="0"/>
      <w:marBottom w:val="0"/>
      <w:divBdr>
        <w:top w:val="none" w:sz="0" w:space="0" w:color="auto"/>
        <w:left w:val="none" w:sz="0" w:space="0" w:color="auto"/>
        <w:bottom w:val="none" w:sz="0" w:space="0" w:color="auto"/>
        <w:right w:val="none" w:sz="0" w:space="0" w:color="auto"/>
      </w:divBdr>
    </w:div>
    <w:div w:id="1542282633">
      <w:bodyDiv w:val="1"/>
      <w:marLeft w:val="0"/>
      <w:marRight w:val="0"/>
      <w:marTop w:val="0"/>
      <w:marBottom w:val="0"/>
      <w:divBdr>
        <w:top w:val="none" w:sz="0" w:space="0" w:color="auto"/>
        <w:left w:val="none" w:sz="0" w:space="0" w:color="auto"/>
        <w:bottom w:val="none" w:sz="0" w:space="0" w:color="auto"/>
        <w:right w:val="none" w:sz="0" w:space="0" w:color="auto"/>
      </w:divBdr>
    </w:div>
    <w:div w:id="1698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kdaleschools.org/departments/technology/administrative_technology/infinite_campus_parent_por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udentsrockdalek12ga-my.sharepoint.com/:w:/g/personal/lmcgowan_rockdale_k12_ga_us/EY2lT7dLXtVHmGbAoFfF2rEBOgXFUvX40g_Q4Wi1CCP5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cgowan@rockdale.k12.ga.us" TargetMode="External"/><Relationship Id="rId11" Type="http://schemas.openxmlformats.org/officeDocument/2006/relationships/hyperlink" Target="https://nam04.safelinks.protection.outlook.com/?url=http%3A%2F%2Fwww.rockdaleschools.org%2F&amp;data=02%7C01%7CLMcGowan%40rockdale.k12.ga.us%7C4e96ecda7996483bbc0308d842cc89a0%7Cbfd25eb83dfc4e5cadabad073f23ac72%7C1%7C0%7C637332793530455279&amp;sdata=Da7Ivl4bxDs48iC%2F0yfGD6SEu6vCy0NuIFG73F%2FNgqs%3D&amp;reserved=0" TargetMode="External"/><Relationship Id="rId5" Type="http://schemas.openxmlformats.org/officeDocument/2006/relationships/webSettings" Target="webSettings.xml"/><Relationship Id="rId10" Type="http://schemas.openxmlformats.org/officeDocument/2006/relationships/hyperlink" Target="https://forms.office.com/Pages/ResponsePage.aspx?id=uF7Sv_w9XE6tq60HPyOscj1GED4wmFBLsJl1Kjy-AL1UMU9WMjFDVkdVRlg5NzU1WEhFRzlFNDFZMy4u" TargetMode="External"/><Relationship Id="rId4" Type="http://schemas.openxmlformats.org/officeDocument/2006/relationships/settings" Target="settings.xml"/><Relationship Id="rId9" Type="http://schemas.openxmlformats.org/officeDocument/2006/relationships/hyperlink" Target="mailto:lmcgowan@rockdal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Geo10</b:Tag>
    <b:SourceType>Book</b:SourceType>
    <b:Guid>{7A8907E3-D044-4FD5-A75E-7AAA46B49AC2}</b:Guid>
    <b:Author>
      <b:Author>
        <b:NameList>
          <b:Person>
            <b:Last>Shi</b:Last>
            <b:First>George</b:First>
            <b:Middle>Brown Tindall &amp; David Emory</b:Middle>
          </b:Person>
        </b:NameList>
      </b:Author>
    </b:Author>
    <b:Title>America A Narative History</b:Title>
    <b:Year>2010</b:Year>
    <b:City>New York</b:City>
    <b:Publisher>W.W. Norton &amp; Company</b:Publisher>
    <b:RefOrder>1</b:RefOrder>
  </b:Source>
</b:Sources>
</file>

<file path=customXml/itemProps1.xml><?xml version="1.0" encoding="utf-8"?>
<ds:datastoreItem xmlns:ds="http://schemas.openxmlformats.org/officeDocument/2006/customXml" ds:itemID="{B6867C94-98EE-48EB-B133-08767B87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Andrea Simmons</cp:lastModifiedBy>
  <cp:revision>2</cp:revision>
  <cp:lastPrinted>2019-07-26T21:46:00Z</cp:lastPrinted>
  <dcterms:created xsi:type="dcterms:W3CDTF">2021-07-30T20:10:00Z</dcterms:created>
  <dcterms:modified xsi:type="dcterms:W3CDTF">2021-07-30T20:10:00Z</dcterms:modified>
</cp:coreProperties>
</file>